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4E4C2B1E"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6813CE">
        <w:rPr>
          <w:rFonts w:ascii="Times New Roman" w:eastAsiaTheme="minorHAnsi" w:hAnsi="Times New Roman"/>
          <w:b/>
          <w:bCs/>
          <w:sz w:val="24"/>
          <w:szCs w:val="28"/>
          <w:lang w:val="en-US"/>
        </w:rPr>
        <w:t>4</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845C00" w:rsidRPr="00845C00">
        <w:rPr>
          <w:rFonts w:ascii="Times New Roman" w:eastAsiaTheme="minorHAnsi" w:hAnsi="Times New Roman"/>
          <w:b/>
          <w:bCs/>
          <w:sz w:val="24"/>
          <w:szCs w:val="28"/>
          <w:lang w:val="en-US"/>
        </w:rPr>
        <w:t>R1-2307822</w:t>
      </w:r>
      <w:r w:rsidR="00A74AA4" w:rsidRPr="00A56945">
        <w:rPr>
          <w:rFonts w:ascii="Times New Roman" w:hAnsi="Times New Roman"/>
          <w:b/>
          <w:bCs/>
          <w:szCs w:val="28"/>
          <w:lang w:val="en-CA"/>
        </w:rPr>
        <w:br/>
      </w:r>
      <w:r w:rsidR="006813CE" w:rsidRPr="006813CE">
        <w:rPr>
          <w:rFonts w:ascii="Times New Roman" w:eastAsiaTheme="minorHAnsi" w:hAnsi="Times New Roman"/>
          <w:b/>
          <w:bCs/>
          <w:sz w:val="24"/>
          <w:szCs w:val="28"/>
          <w:lang w:val="en-US"/>
        </w:rPr>
        <w:t>Toulouse, France, Aug 21 – Aug 25, 2023</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481573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9.7.</w:t>
      </w:r>
      <w:r w:rsidR="00F63349" w:rsidRPr="00A63868">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32C05852"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Discussion on e</w:t>
      </w:r>
      <w:r w:rsidR="00EA1515" w:rsidRPr="00EA1515">
        <w:rPr>
          <w:rFonts w:ascii="Times New Roman" w:hAnsi="Times New Roman" w:cs="Times New Roman"/>
          <w:b/>
          <w:bCs/>
        </w:rPr>
        <w:t>nhancements on cell DTX/DRX mechanism</w:t>
      </w:r>
    </w:p>
    <w:p w14:paraId="20F2A3ED" w14:textId="5348DF28"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AE29B15" w14:textId="68CCD568" w:rsidR="004039F5" w:rsidRPr="0058440D" w:rsidRDefault="004039F5" w:rsidP="00EE5C01">
      <w:pPr>
        <w:spacing w:before="240"/>
        <w:jc w:val="both"/>
        <w:rPr>
          <w:rFonts w:ascii="Times New Roman" w:hAnsi="Times New Roman" w:cs="Times New Roman"/>
        </w:rPr>
      </w:pPr>
      <w:bookmarkStart w:id="1" w:name="_Hlk127169948"/>
      <w:r w:rsidRPr="0058440D">
        <w:rPr>
          <w:rFonts w:ascii="Times New Roman" w:hAnsi="Times New Roman" w:cs="Times New Roman"/>
        </w:rPr>
        <w:t>The following agreements were made during RAN1#113 [1] related to group common L1 signaling for cell DTX/DRX activation/</w:t>
      </w:r>
      <w:proofErr w:type="gramStart"/>
      <w:r w:rsidRPr="0058440D">
        <w:rPr>
          <w:rFonts w:ascii="Times New Roman" w:hAnsi="Times New Roman" w:cs="Times New Roman"/>
        </w:rPr>
        <w:t>deactivation</w:t>
      </w:r>
      <w:proofErr w:type="gramEnd"/>
    </w:p>
    <w:tbl>
      <w:tblPr>
        <w:tblStyle w:val="TableGrid"/>
        <w:tblW w:w="0" w:type="auto"/>
        <w:tblLook w:val="04A0" w:firstRow="1" w:lastRow="0" w:firstColumn="1" w:lastColumn="0" w:noHBand="0" w:noVBand="1"/>
      </w:tblPr>
      <w:tblGrid>
        <w:gridCol w:w="9962"/>
      </w:tblGrid>
      <w:tr w:rsidR="004039F5" w14:paraId="4D8F5D6C" w14:textId="77777777" w:rsidTr="004039F5">
        <w:tc>
          <w:tcPr>
            <w:tcW w:w="9962" w:type="dxa"/>
          </w:tcPr>
          <w:p w14:paraId="25015EFA" w14:textId="77777777" w:rsidR="004039F5" w:rsidRPr="004039F5" w:rsidRDefault="004039F5" w:rsidP="0058440D">
            <w:pPr>
              <w:spacing w:after="0"/>
              <w:rPr>
                <w:rFonts w:ascii="Times New Roman" w:hAnsi="Times New Roman" w:cs="Times New Roman"/>
                <w:b/>
                <w:bCs/>
                <w:highlight w:val="green"/>
                <w:lang w:eastAsia="x-none"/>
              </w:rPr>
            </w:pPr>
            <w:r w:rsidRPr="004039F5">
              <w:rPr>
                <w:rFonts w:ascii="Times New Roman" w:hAnsi="Times New Roman" w:cs="Times New Roman"/>
                <w:b/>
                <w:bCs/>
                <w:highlight w:val="green"/>
                <w:lang w:eastAsia="x-none"/>
              </w:rPr>
              <w:t>Agreement</w:t>
            </w:r>
          </w:p>
          <w:p w14:paraId="40A554DE" w14:textId="77777777" w:rsidR="004039F5" w:rsidRPr="004039F5" w:rsidRDefault="004039F5" w:rsidP="004039F5">
            <w:pPr>
              <w:pStyle w:val="BodyText"/>
              <w:spacing w:after="0"/>
              <w:rPr>
                <w:rFonts w:ascii="Times New Roman" w:hAnsi="Times New Roman" w:cs="Times New Roman"/>
                <w:szCs w:val="20"/>
                <w:lang w:eastAsia="zh-CN"/>
              </w:rPr>
            </w:pPr>
            <w:r w:rsidRPr="004039F5">
              <w:rPr>
                <w:rFonts w:ascii="Times New Roman" w:hAnsi="Times New Roman" w:cs="Times New Roman"/>
                <w:szCs w:val="20"/>
                <w:lang w:eastAsia="zh-CN"/>
              </w:rPr>
              <w:t xml:space="preserve">RAN1 supports the group common L1 signaling using PDCCH for cell DTX/DRX activation and deactivation without HARQ </w:t>
            </w:r>
            <w:proofErr w:type="gramStart"/>
            <w:r w:rsidRPr="004039F5">
              <w:rPr>
                <w:rFonts w:ascii="Times New Roman" w:hAnsi="Times New Roman" w:cs="Times New Roman"/>
                <w:szCs w:val="20"/>
                <w:lang w:eastAsia="zh-CN"/>
              </w:rPr>
              <w:t>feedback</w:t>
            </w:r>
            <w:proofErr w:type="gramEnd"/>
          </w:p>
          <w:p w14:paraId="21B5A8E5" w14:textId="77777777" w:rsidR="004039F5" w:rsidRPr="004039F5" w:rsidRDefault="004039F5" w:rsidP="004039F5">
            <w:pPr>
              <w:pStyle w:val="BodyText"/>
              <w:numPr>
                <w:ilvl w:val="0"/>
                <w:numId w:val="45"/>
              </w:numPr>
              <w:suppressAutoHyphens/>
              <w:spacing w:after="0" w:line="240" w:lineRule="auto"/>
              <w:jc w:val="both"/>
              <w:rPr>
                <w:rFonts w:ascii="Times New Roman" w:hAnsi="Times New Roman" w:cs="Times New Roman"/>
                <w:szCs w:val="20"/>
                <w:lang w:eastAsia="zh-CN"/>
              </w:rPr>
            </w:pPr>
            <w:r w:rsidRPr="004039F5">
              <w:rPr>
                <w:rFonts w:ascii="Times New Roman" w:hAnsi="Times New Roman" w:cs="Times New Roman"/>
                <w:szCs w:val="20"/>
                <w:lang w:eastAsia="zh-CN"/>
              </w:rPr>
              <w:t xml:space="preserve">Send an LS to RAN2 to consider the additional support of a MAC CE based </w:t>
            </w:r>
            <w:proofErr w:type="gramStart"/>
            <w:r w:rsidRPr="004039F5">
              <w:rPr>
                <w:rFonts w:ascii="Times New Roman" w:hAnsi="Times New Roman" w:cs="Times New Roman"/>
                <w:szCs w:val="20"/>
                <w:lang w:eastAsia="zh-CN"/>
              </w:rPr>
              <w:t>indication</w:t>
            </w:r>
            <w:proofErr w:type="gramEnd"/>
            <w:r w:rsidRPr="004039F5">
              <w:rPr>
                <w:rFonts w:ascii="Times New Roman" w:hAnsi="Times New Roman" w:cs="Times New Roman"/>
                <w:szCs w:val="20"/>
                <w:lang w:eastAsia="zh-CN"/>
              </w:rPr>
              <w:t xml:space="preserve"> </w:t>
            </w:r>
          </w:p>
          <w:p w14:paraId="511D2C10" w14:textId="77777777" w:rsidR="004039F5" w:rsidRPr="004039F5" w:rsidRDefault="004039F5" w:rsidP="004039F5">
            <w:pPr>
              <w:pStyle w:val="BodyText"/>
              <w:numPr>
                <w:ilvl w:val="0"/>
                <w:numId w:val="45"/>
              </w:numPr>
              <w:suppressAutoHyphens/>
              <w:spacing w:after="0" w:line="240" w:lineRule="auto"/>
              <w:jc w:val="both"/>
              <w:rPr>
                <w:rFonts w:ascii="Times New Roman" w:hAnsi="Times New Roman" w:cs="Times New Roman"/>
                <w:szCs w:val="20"/>
                <w:lang w:eastAsia="zh-CN"/>
              </w:rPr>
            </w:pPr>
            <w:r w:rsidRPr="004039F5">
              <w:rPr>
                <w:rFonts w:ascii="Times New Roman" w:hAnsi="Times New Roman" w:cs="Times New Roman"/>
                <w:szCs w:val="20"/>
                <w:lang w:eastAsia="zh-CN"/>
              </w:rPr>
              <w:t>Subject to UE capability</w:t>
            </w:r>
          </w:p>
          <w:p w14:paraId="1CDDC202" w14:textId="77777777" w:rsidR="0058440D" w:rsidRDefault="0058440D" w:rsidP="004039F5">
            <w:pPr>
              <w:rPr>
                <w:rFonts w:ascii="Times New Roman" w:hAnsi="Times New Roman" w:cs="Times New Roman"/>
                <w:b/>
                <w:bCs/>
                <w:highlight w:val="green"/>
                <w:lang w:eastAsia="x-none"/>
              </w:rPr>
            </w:pPr>
          </w:p>
          <w:p w14:paraId="275E34E5" w14:textId="76DD24E8" w:rsidR="004039F5" w:rsidRPr="004039F5" w:rsidRDefault="004039F5" w:rsidP="0058440D">
            <w:pPr>
              <w:spacing w:after="0"/>
              <w:rPr>
                <w:rFonts w:ascii="Times New Roman" w:hAnsi="Times New Roman" w:cs="Times New Roman"/>
                <w:b/>
                <w:bCs/>
                <w:highlight w:val="green"/>
                <w:lang w:eastAsia="x-none"/>
              </w:rPr>
            </w:pPr>
            <w:r w:rsidRPr="004039F5">
              <w:rPr>
                <w:rFonts w:ascii="Times New Roman" w:hAnsi="Times New Roman" w:cs="Times New Roman"/>
                <w:b/>
                <w:bCs/>
                <w:highlight w:val="green"/>
                <w:lang w:eastAsia="x-none"/>
              </w:rPr>
              <w:t>Agreement</w:t>
            </w:r>
          </w:p>
          <w:p w14:paraId="64200F2E" w14:textId="77777777" w:rsidR="004039F5" w:rsidRPr="004039F5" w:rsidRDefault="004039F5" w:rsidP="004039F5">
            <w:pPr>
              <w:pStyle w:val="BodyText"/>
              <w:spacing w:after="0"/>
              <w:rPr>
                <w:rFonts w:ascii="Times New Roman" w:hAnsi="Times New Roman" w:cs="Times New Roman"/>
                <w:szCs w:val="20"/>
                <w:lang w:eastAsia="zh-CN"/>
              </w:rPr>
            </w:pPr>
            <w:r w:rsidRPr="004039F5">
              <w:rPr>
                <w:rFonts w:ascii="Times New Roman" w:hAnsi="Times New Roman" w:cs="Times New Roman"/>
                <w:szCs w:val="20"/>
                <w:lang w:eastAsia="zh-CN"/>
              </w:rPr>
              <w:t>For the group common L1 signaling using PDCCH for cell DTX/DRX activation and deactivation</w:t>
            </w:r>
          </w:p>
          <w:p w14:paraId="3CF33752" w14:textId="77777777" w:rsidR="004039F5" w:rsidRPr="004039F5" w:rsidRDefault="004039F5" w:rsidP="004039F5">
            <w:pPr>
              <w:pStyle w:val="BodyText"/>
              <w:numPr>
                <w:ilvl w:val="0"/>
                <w:numId w:val="46"/>
              </w:numPr>
              <w:suppressAutoHyphens/>
              <w:spacing w:after="0" w:line="254" w:lineRule="auto"/>
              <w:jc w:val="both"/>
              <w:rPr>
                <w:rFonts w:ascii="Times New Roman" w:eastAsia="Malgun Gothic" w:hAnsi="Times New Roman" w:cs="Times New Roman"/>
                <w:szCs w:val="20"/>
                <w:lang w:eastAsia="ko-KR"/>
              </w:rPr>
            </w:pPr>
            <w:r w:rsidRPr="004039F5">
              <w:rPr>
                <w:rFonts w:ascii="Times New Roman" w:eastAsia="Malgun Gothic" w:hAnsi="Times New Roman" w:cs="Times New Roman"/>
                <w:szCs w:val="20"/>
                <w:lang w:eastAsia="ko-KR"/>
              </w:rPr>
              <w:t>Alt 2) Based on new DCI format 2_</w:t>
            </w:r>
            <w:proofErr w:type="gramStart"/>
            <w:r w:rsidRPr="004039F5">
              <w:rPr>
                <w:rFonts w:ascii="Times New Roman" w:eastAsia="Malgun Gothic" w:hAnsi="Times New Roman" w:cs="Times New Roman"/>
                <w:szCs w:val="20"/>
                <w:lang w:eastAsia="ko-KR"/>
              </w:rPr>
              <w:t>X</w:t>
            </w:r>
            <w:proofErr w:type="gramEnd"/>
          </w:p>
          <w:p w14:paraId="599E15EF" w14:textId="77777777" w:rsidR="004039F5" w:rsidRPr="004039F5" w:rsidRDefault="004039F5" w:rsidP="004039F5">
            <w:pPr>
              <w:pStyle w:val="ListParagraph"/>
              <w:numPr>
                <w:ilvl w:val="1"/>
                <w:numId w:val="46"/>
              </w:numPr>
              <w:suppressAutoHyphens/>
              <w:overflowPunct w:val="0"/>
              <w:spacing w:line="254" w:lineRule="auto"/>
              <w:jc w:val="left"/>
              <w:rPr>
                <w:rFonts w:ascii="Times New Roman" w:eastAsia="Malgun Gothic" w:hAnsi="Times New Roman" w:cs="Times New Roman"/>
                <w:szCs w:val="20"/>
              </w:rPr>
            </w:pPr>
            <w:r w:rsidRPr="004039F5">
              <w:rPr>
                <w:rFonts w:ascii="Times New Roman" w:eastAsia="Malgun Gothic" w:hAnsi="Times New Roman" w:cs="Times New Roman"/>
                <w:szCs w:val="20"/>
              </w:rPr>
              <w:t xml:space="preserve">DCI size budget is not </w:t>
            </w:r>
            <w:proofErr w:type="gramStart"/>
            <w:r w:rsidRPr="004039F5">
              <w:rPr>
                <w:rFonts w:ascii="Times New Roman" w:eastAsia="Malgun Gothic" w:hAnsi="Times New Roman" w:cs="Times New Roman"/>
                <w:szCs w:val="20"/>
              </w:rPr>
              <w:t>increased</w:t>
            </w:r>
            <w:proofErr w:type="gramEnd"/>
          </w:p>
          <w:p w14:paraId="20BC672A" w14:textId="77777777" w:rsidR="004039F5" w:rsidRPr="004039F5" w:rsidRDefault="004039F5" w:rsidP="004039F5">
            <w:pPr>
              <w:pStyle w:val="ListParagraph"/>
              <w:numPr>
                <w:ilvl w:val="1"/>
                <w:numId w:val="46"/>
              </w:numPr>
              <w:suppressAutoHyphens/>
              <w:overflowPunct w:val="0"/>
              <w:spacing w:line="254" w:lineRule="auto"/>
              <w:jc w:val="left"/>
              <w:rPr>
                <w:rFonts w:ascii="Times New Roman" w:eastAsia="Malgun Gothic" w:hAnsi="Times New Roman" w:cs="Times New Roman"/>
                <w:szCs w:val="20"/>
              </w:rPr>
            </w:pPr>
            <w:r w:rsidRPr="004039F5">
              <w:rPr>
                <w:rFonts w:ascii="Times New Roman" w:eastAsia="Malgun Gothic" w:hAnsi="Times New Roman" w:cs="Times New Roman"/>
                <w:szCs w:val="20"/>
              </w:rPr>
              <w:t xml:space="preserve">Number of required BDs is not </w:t>
            </w:r>
            <w:proofErr w:type="gramStart"/>
            <w:r w:rsidRPr="004039F5">
              <w:rPr>
                <w:rFonts w:ascii="Times New Roman" w:eastAsia="Malgun Gothic" w:hAnsi="Times New Roman" w:cs="Times New Roman"/>
                <w:szCs w:val="20"/>
              </w:rPr>
              <w:t>increased</w:t>
            </w:r>
            <w:proofErr w:type="gramEnd"/>
          </w:p>
          <w:p w14:paraId="76CE7AF7" w14:textId="77777777" w:rsidR="004039F5" w:rsidRPr="004039F5" w:rsidRDefault="004039F5" w:rsidP="004039F5">
            <w:pPr>
              <w:pStyle w:val="ListParagraph"/>
              <w:numPr>
                <w:ilvl w:val="1"/>
                <w:numId w:val="46"/>
              </w:numPr>
              <w:suppressAutoHyphens/>
              <w:overflowPunct w:val="0"/>
              <w:spacing w:line="254" w:lineRule="auto"/>
              <w:jc w:val="left"/>
              <w:rPr>
                <w:rFonts w:ascii="Times New Roman" w:eastAsia="Malgun Gothic" w:hAnsi="Times New Roman" w:cs="Times New Roman"/>
                <w:szCs w:val="20"/>
              </w:rPr>
            </w:pPr>
            <w:r w:rsidRPr="004039F5">
              <w:rPr>
                <w:rFonts w:ascii="Times New Roman" w:eastAsia="Malgun Gothic" w:hAnsi="Times New Roman" w:cs="Times New Roman"/>
                <w:szCs w:val="20"/>
              </w:rPr>
              <w:t>FFS: PDCCH monitoring configuration for the new DCI format is identical to PDCCH monitoring configuration for DCI format 2_6 if the UE monitors both DCI formats</w:t>
            </w:r>
          </w:p>
          <w:p w14:paraId="7B9CE879" w14:textId="3C45E48A" w:rsidR="004039F5" w:rsidRPr="004039F5" w:rsidRDefault="004039F5" w:rsidP="004039F5">
            <w:pPr>
              <w:pStyle w:val="ListParagraph"/>
              <w:numPr>
                <w:ilvl w:val="2"/>
                <w:numId w:val="46"/>
              </w:numPr>
              <w:suppressAutoHyphens/>
              <w:overflowPunct w:val="0"/>
              <w:spacing w:line="254" w:lineRule="auto"/>
              <w:jc w:val="left"/>
              <w:rPr>
                <w:rFonts w:ascii="Times New Roman" w:eastAsia="Malgun Gothic" w:hAnsi="Times New Roman" w:cs="Times New Roman"/>
                <w:szCs w:val="20"/>
              </w:rPr>
            </w:pPr>
            <w:r w:rsidRPr="004039F5">
              <w:rPr>
                <w:rFonts w:ascii="Times New Roman" w:eastAsia="Malgun Gothic" w:hAnsi="Times New Roman" w:cs="Times New Roman"/>
                <w:szCs w:val="20"/>
              </w:rPr>
              <w:t>FFS: New RNTI is used</w:t>
            </w:r>
          </w:p>
        </w:tc>
      </w:tr>
    </w:tbl>
    <w:p w14:paraId="171CC8F5" w14:textId="6309716C" w:rsidR="00EA1515" w:rsidRPr="004039F5" w:rsidRDefault="00EE5C01" w:rsidP="004039F5">
      <w:pPr>
        <w:spacing w:before="120"/>
        <w:jc w:val="both"/>
        <w:rPr>
          <w:rFonts w:ascii="Times New Roman" w:hAnsi="Times New Roman" w:cs="Times New Roman"/>
        </w:rPr>
      </w:pPr>
      <w:r w:rsidRPr="004039F5">
        <w:rPr>
          <w:rFonts w:ascii="Times New Roman" w:hAnsi="Times New Roman" w:cs="Times New Roman"/>
        </w:rPr>
        <w:t>The</w:t>
      </w:r>
      <w:r w:rsidR="004039F5" w:rsidRPr="004039F5">
        <w:rPr>
          <w:rFonts w:ascii="Times New Roman" w:hAnsi="Times New Roman" w:cs="Times New Roman"/>
        </w:rPr>
        <w:t xml:space="preserve"> other</w:t>
      </w:r>
      <w:r w:rsidRPr="004039F5">
        <w:rPr>
          <w:rFonts w:ascii="Times New Roman" w:hAnsi="Times New Roman" w:cs="Times New Roman"/>
        </w:rPr>
        <w:t xml:space="preserve"> agreements made during RAN1#11</w:t>
      </w:r>
      <w:r w:rsidR="004039F5" w:rsidRPr="004039F5">
        <w:rPr>
          <w:rFonts w:ascii="Times New Roman" w:hAnsi="Times New Roman" w:cs="Times New Roman"/>
        </w:rPr>
        <w:t xml:space="preserve">3 </w:t>
      </w:r>
      <w:r w:rsidRPr="004039F5">
        <w:rPr>
          <w:rFonts w:ascii="Times New Roman" w:hAnsi="Times New Roman" w:cs="Times New Roman"/>
        </w:rPr>
        <w:t>[</w:t>
      </w:r>
      <w:r w:rsidR="004039F5">
        <w:rPr>
          <w:rFonts w:ascii="Times New Roman" w:hAnsi="Times New Roman" w:cs="Times New Roman"/>
        </w:rPr>
        <w:t>1</w:t>
      </w:r>
      <w:r w:rsidRPr="004039F5">
        <w:rPr>
          <w:rFonts w:ascii="Times New Roman" w:hAnsi="Times New Roman" w:cs="Times New Roman"/>
        </w:rPr>
        <w:t xml:space="preserve">] </w:t>
      </w:r>
      <w:r w:rsidR="004039F5" w:rsidRPr="004039F5">
        <w:rPr>
          <w:rFonts w:ascii="Times New Roman" w:hAnsi="Times New Roman" w:cs="Times New Roman"/>
        </w:rPr>
        <w:t>and RAN2#122 [</w:t>
      </w:r>
      <w:r w:rsidR="004039F5">
        <w:rPr>
          <w:rFonts w:ascii="Times New Roman" w:hAnsi="Times New Roman" w:cs="Times New Roman"/>
        </w:rPr>
        <w:t>2</w:t>
      </w:r>
      <w:r w:rsidR="004039F5" w:rsidRPr="004039F5">
        <w:rPr>
          <w:rFonts w:ascii="Times New Roman" w:hAnsi="Times New Roman" w:cs="Times New Roman"/>
        </w:rPr>
        <w:t xml:space="preserve">] </w:t>
      </w:r>
      <w:r w:rsidRPr="004039F5">
        <w:rPr>
          <w:rFonts w:ascii="Times New Roman" w:hAnsi="Times New Roman" w:cs="Times New Roman"/>
        </w:rPr>
        <w:t>are provided in</w:t>
      </w:r>
      <w:r w:rsidR="00BE0DCD">
        <w:rPr>
          <w:rFonts w:ascii="Times New Roman" w:hAnsi="Times New Roman" w:cs="Times New Roman"/>
        </w:rPr>
        <w:t xml:space="preserve"> the</w:t>
      </w:r>
      <w:r w:rsidRPr="004039F5">
        <w:rPr>
          <w:rFonts w:ascii="Times New Roman" w:hAnsi="Times New Roman" w:cs="Times New Roman"/>
        </w:rPr>
        <w:t xml:space="preserve"> Appendix.</w:t>
      </w:r>
      <w:bookmarkEnd w:id="1"/>
      <w:r w:rsidRPr="004039F5">
        <w:rPr>
          <w:rFonts w:ascii="Times New Roman" w:hAnsi="Times New Roman" w:cs="Times New Roman"/>
        </w:rPr>
        <w:t xml:space="preserve"> </w:t>
      </w:r>
      <w:r w:rsidR="005779FD" w:rsidRPr="004039F5">
        <w:rPr>
          <w:rFonts w:ascii="Times New Roman" w:hAnsi="Times New Roman" w:cs="Times New Roman"/>
          <w:lang w:eastAsia="sv-SE"/>
        </w:rPr>
        <w:t xml:space="preserve">This contribution </w:t>
      </w:r>
      <w:r w:rsidR="00EA1515" w:rsidRPr="004039F5">
        <w:rPr>
          <w:rFonts w:ascii="Times New Roman" w:hAnsi="Times New Roman" w:cs="Times New Roman"/>
          <w:lang w:eastAsia="sv-SE"/>
        </w:rPr>
        <w:t xml:space="preserve">discusses the </w:t>
      </w:r>
      <w:r w:rsidRPr="004039F5">
        <w:rPr>
          <w:rFonts w:ascii="Times New Roman" w:hAnsi="Times New Roman" w:cs="Times New Roman"/>
          <w:lang w:eastAsia="sv-SE"/>
        </w:rPr>
        <w:t xml:space="preserve">remaining aspects </w:t>
      </w:r>
      <w:r w:rsidR="004039F5" w:rsidRPr="004039F5">
        <w:rPr>
          <w:rFonts w:ascii="Times New Roman" w:hAnsi="Times New Roman" w:cs="Times New Roman"/>
          <w:lang w:eastAsia="sv-SE"/>
        </w:rPr>
        <w:t xml:space="preserve">for </w:t>
      </w:r>
      <w:r w:rsidR="00EA1515" w:rsidRPr="004039F5">
        <w:rPr>
          <w:rFonts w:ascii="Times New Roman" w:hAnsi="Times New Roman" w:cs="Times New Roman"/>
          <w:lang w:eastAsia="sv-SE"/>
        </w:rPr>
        <w:t>supporting the cell DTX/DRX mechanism.</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29D8D8D8" w14:textId="6CD8D1DD" w:rsidR="006C0588" w:rsidRPr="00BC05AB" w:rsidRDefault="006C0588" w:rsidP="005C5DB5">
      <w:pPr>
        <w:rPr>
          <w:rFonts w:ascii="Times New Roman" w:hAnsi="Times New Roman" w:cs="Times New Roman"/>
          <w:lang w:val="en-GB" w:eastAsia="zh-CN"/>
        </w:rPr>
      </w:pPr>
      <w:r w:rsidRPr="00BC05AB">
        <w:rPr>
          <w:rFonts w:ascii="Times New Roman" w:hAnsi="Times New Roman" w:cs="Times New Roman"/>
          <w:lang w:val="en-GB" w:eastAsia="zh-CN"/>
        </w:rPr>
        <w:t xml:space="preserve">The Cell DTX/DRX mechanism allows the </w:t>
      </w:r>
      <w:proofErr w:type="spellStart"/>
      <w:r w:rsidRPr="00BC05AB">
        <w:rPr>
          <w:rFonts w:ascii="Times New Roman" w:hAnsi="Times New Roman" w:cs="Times New Roman"/>
          <w:lang w:val="en-GB" w:eastAsia="zh-CN"/>
        </w:rPr>
        <w:t>gNB</w:t>
      </w:r>
      <w:proofErr w:type="spellEnd"/>
      <w:r w:rsidRPr="00BC05AB">
        <w:rPr>
          <w:rFonts w:ascii="Times New Roman" w:hAnsi="Times New Roman" w:cs="Times New Roman"/>
          <w:lang w:val="en-GB" w:eastAsia="zh-CN"/>
        </w:rPr>
        <w:t xml:space="preserve"> to operate in reduced downlink transmission</w:t>
      </w:r>
      <w:r w:rsidR="004E61F2" w:rsidRPr="00BC05AB">
        <w:rPr>
          <w:rFonts w:ascii="Times New Roman" w:hAnsi="Times New Roman" w:cs="Times New Roman"/>
          <w:lang w:val="en-GB" w:eastAsia="zh-CN"/>
        </w:rPr>
        <w:t xml:space="preserve"> and </w:t>
      </w:r>
      <w:proofErr w:type="spellStart"/>
      <w:r w:rsidR="004E61F2" w:rsidRPr="00BC05AB">
        <w:rPr>
          <w:rFonts w:ascii="Times New Roman" w:hAnsi="Times New Roman" w:cs="Times New Roman"/>
          <w:lang w:val="en-GB" w:eastAsia="zh-CN"/>
        </w:rPr>
        <w:t>and</w:t>
      </w:r>
      <w:proofErr w:type="spellEnd"/>
      <w:r w:rsidR="004E61F2" w:rsidRPr="00BC05AB">
        <w:rPr>
          <w:rFonts w:ascii="Times New Roman" w:hAnsi="Times New Roman" w:cs="Times New Roman"/>
          <w:lang w:val="en-GB" w:eastAsia="zh-CN"/>
        </w:rPr>
        <w:t xml:space="preserve"> </w:t>
      </w:r>
      <w:r w:rsidRPr="00BC05AB">
        <w:rPr>
          <w:rFonts w:ascii="Times New Roman" w:hAnsi="Times New Roman" w:cs="Times New Roman"/>
          <w:lang w:val="en-GB" w:eastAsia="zh-CN"/>
        </w:rPr>
        <w:t xml:space="preserve">uplink reception activity by informing the UE on whether/when the cell </w:t>
      </w:r>
      <w:r w:rsidR="004039F5" w:rsidRPr="00BC05AB">
        <w:rPr>
          <w:rFonts w:ascii="Times New Roman" w:hAnsi="Times New Roman" w:cs="Times New Roman"/>
          <w:lang w:val="en-GB" w:eastAsia="zh-CN"/>
        </w:rPr>
        <w:t xml:space="preserve">DTX/DRX is activated and deactivated. </w:t>
      </w:r>
      <w:r w:rsidRPr="00BC05AB">
        <w:rPr>
          <w:rFonts w:ascii="Times New Roman" w:hAnsi="Times New Roman" w:cs="Times New Roman"/>
          <w:lang w:val="en-GB" w:eastAsia="zh-CN"/>
        </w:rPr>
        <w:t>When receiving a</w:t>
      </w:r>
      <w:r w:rsidR="005C44FD">
        <w:rPr>
          <w:rFonts w:ascii="Times New Roman" w:hAnsi="Times New Roman" w:cs="Times New Roman"/>
          <w:lang w:val="en-GB" w:eastAsia="zh-CN"/>
        </w:rPr>
        <w:t>n</w:t>
      </w:r>
      <w:r w:rsidRPr="00BC05AB">
        <w:rPr>
          <w:rFonts w:ascii="Times New Roman" w:hAnsi="Times New Roman" w:cs="Times New Roman"/>
          <w:lang w:val="en-GB" w:eastAsia="zh-CN"/>
        </w:rPr>
        <w:t xml:space="preserve"> </w:t>
      </w:r>
      <w:r w:rsidR="004039F5" w:rsidRPr="00BC05AB">
        <w:rPr>
          <w:rFonts w:ascii="Times New Roman" w:hAnsi="Times New Roman" w:cs="Times New Roman"/>
          <w:lang w:val="en-GB" w:eastAsia="zh-CN"/>
        </w:rPr>
        <w:t>activation/deactivation</w:t>
      </w:r>
      <w:r w:rsidRPr="00BC05AB">
        <w:rPr>
          <w:rFonts w:ascii="Times New Roman" w:hAnsi="Times New Roman" w:cs="Times New Roman"/>
          <w:lang w:val="en-GB" w:eastAsia="zh-CN"/>
        </w:rPr>
        <w:t xml:space="preserve"> indication, </w:t>
      </w:r>
      <w:r w:rsidR="00257936" w:rsidRPr="00BC05AB">
        <w:rPr>
          <w:rFonts w:ascii="Times New Roman" w:hAnsi="Times New Roman" w:cs="Times New Roman"/>
          <w:lang w:val="en-GB" w:eastAsia="zh-CN"/>
        </w:rPr>
        <w:t xml:space="preserve">some adjustments </w:t>
      </w:r>
      <w:r w:rsidR="00B31A54" w:rsidRPr="00BC05AB">
        <w:rPr>
          <w:rFonts w:ascii="Times New Roman" w:hAnsi="Times New Roman" w:cs="Times New Roman"/>
          <w:lang w:val="en-GB" w:eastAsia="zh-CN"/>
        </w:rPr>
        <w:t xml:space="preserve">can be applied </w:t>
      </w:r>
      <w:r w:rsidR="00F13A9F" w:rsidRPr="00BC05AB">
        <w:rPr>
          <w:rFonts w:ascii="Times New Roman" w:hAnsi="Times New Roman" w:cs="Times New Roman"/>
          <w:lang w:val="en-GB" w:eastAsia="zh-CN"/>
        </w:rPr>
        <w:t>at the UE (</w:t>
      </w:r>
      <w:proofErr w:type="gramStart"/>
      <w:r w:rsidR="00F13A9F" w:rsidRPr="00BC05AB">
        <w:rPr>
          <w:rFonts w:ascii="Times New Roman" w:hAnsi="Times New Roman" w:cs="Times New Roman"/>
          <w:lang w:val="en-GB" w:eastAsia="zh-CN"/>
        </w:rPr>
        <w:t>e.g.</w:t>
      </w:r>
      <w:proofErr w:type="gramEnd"/>
      <w:r w:rsidR="00F13A9F" w:rsidRPr="00BC05AB">
        <w:rPr>
          <w:rFonts w:ascii="Times New Roman" w:hAnsi="Times New Roman" w:cs="Times New Roman"/>
          <w:lang w:val="en-GB" w:eastAsia="zh-CN"/>
        </w:rPr>
        <w:t xml:space="preserve"> on which </w:t>
      </w:r>
      <w:proofErr w:type="spellStart"/>
      <w:r w:rsidR="00F13A9F" w:rsidRPr="00BC05AB">
        <w:rPr>
          <w:rFonts w:ascii="Times New Roman" w:hAnsi="Times New Roman" w:cs="Times New Roman"/>
          <w:lang w:val="en-GB" w:eastAsia="zh-CN"/>
        </w:rPr>
        <w:t>siganals</w:t>
      </w:r>
      <w:proofErr w:type="spellEnd"/>
      <w:r w:rsidR="00F13A9F" w:rsidRPr="00BC05AB">
        <w:rPr>
          <w:rFonts w:ascii="Times New Roman" w:hAnsi="Times New Roman" w:cs="Times New Roman"/>
          <w:lang w:val="en-GB" w:eastAsia="zh-CN"/>
        </w:rPr>
        <w:t xml:space="preserve"> and channels can be transmitted or received) in alignment with</w:t>
      </w:r>
      <w:r w:rsidR="00257936" w:rsidRPr="00BC05AB">
        <w:rPr>
          <w:rFonts w:ascii="Times New Roman" w:hAnsi="Times New Roman" w:cs="Times New Roman"/>
          <w:lang w:val="en-GB" w:eastAsia="zh-CN"/>
        </w:rPr>
        <w:t xml:space="preserve"> the </w:t>
      </w:r>
      <w:r w:rsidR="00FC6E33" w:rsidRPr="00BC05AB">
        <w:rPr>
          <w:rFonts w:ascii="Times New Roman" w:hAnsi="Times New Roman" w:cs="Times New Roman"/>
          <w:lang w:val="en-GB" w:eastAsia="zh-CN"/>
        </w:rPr>
        <w:t>c</w:t>
      </w:r>
      <w:r w:rsidR="00257936" w:rsidRPr="00BC05AB">
        <w:rPr>
          <w:rFonts w:ascii="Times New Roman" w:hAnsi="Times New Roman" w:cs="Times New Roman"/>
          <w:lang w:val="en-GB" w:eastAsia="zh-CN"/>
        </w:rPr>
        <w:t xml:space="preserve">ell DTX/DRX pattern.   </w:t>
      </w:r>
    </w:p>
    <w:p w14:paraId="0340FFE3" w14:textId="42EF3617" w:rsidR="00F13A9F" w:rsidRPr="00BC05AB" w:rsidRDefault="006C0588" w:rsidP="000E6780">
      <w:pPr>
        <w:spacing w:after="0"/>
        <w:rPr>
          <w:rFonts w:ascii="Times New Roman" w:hAnsi="Times New Roman" w:cs="Times New Roman"/>
          <w:lang w:val="en-GB" w:eastAsia="zh-CN"/>
        </w:rPr>
      </w:pPr>
      <w:r w:rsidRPr="00BC05AB">
        <w:rPr>
          <w:rFonts w:ascii="Times New Roman" w:hAnsi="Times New Roman" w:cs="Times New Roman"/>
          <w:lang w:val="en-GB" w:eastAsia="zh-CN"/>
        </w:rPr>
        <w:t>During the R</w:t>
      </w:r>
      <w:r w:rsidR="00F13A9F" w:rsidRPr="00BC05AB">
        <w:rPr>
          <w:rFonts w:ascii="Times New Roman" w:hAnsi="Times New Roman" w:cs="Times New Roman"/>
          <w:lang w:val="en-GB" w:eastAsia="zh-CN"/>
        </w:rPr>
        <w:t>AN1#11</w:t>
      </w:r>
      <w:r w:rsidR="004039F5" w:rsidRPr="00BC05AB">
        <w:rPr>
          <w:rFonts w:ascii="Times New Roman" w:hAnsi="Times New Roman" w:cs="Times New Roman"/>
          <w:lang w:val="en-GB" w:eastAsia="zh-CN"/>
        </w:rPr>
        <w:t>3</w:t>
      </w:r>
      <w:r w:rsidR="00F13A9F" w:rsidRPr="00BC05AB">
        <w:rPr>
          <w:rFonts w:ascii="Times New Roman" w:hAnsi="Times New Roman" w:cs="Times New Roman"/>
          <w:lang w:val="en-GB" w:eastAsia="zh-CN"/>
        </w:rPr>
        <w:t xml:space="preserve"> meeting [</w:t>
      </w:r>
      <w:r w:rsidR="004039F5" w:rsidRPr="00BC05AB">
        <w:rPr>
          <w:rFonts w:ascii="Times New Roman" w:hAnsi="Times New Roman" w:cs="Times New Roman"/>
          <w:lang w:val="en-GB" w:eastAsia="zh-CN"/>
        </w:rPr>
        <w:t>1</w:t>
      </w:r>
      <w:r w:rsidR="00F13A9F" w:rsidRPr="00BC05AB">
        <w:rPr>
          <w:rFonts w:ascii="Times New Roman" w:hAnsi="Times New Roman" w:cs="Times New Roman"/>
          <w:lang w:val="en-GB" w:eastAsia="zh-CN"/>
        </w:rPr>
        <w:t>]</w:t>
      </w:r>
      <w:r w:rsidRPr="00BC05AB">
        <w:rPr>
          <w:rFonts w:ascii="Times New Roman" w:hAnsi="Times New Roman" w:cs="Times New Roman"/>
          <w:lang w:val="en-GB" w:eastAsia="zh-CN"/>
        </w:rPr>
        <w:t xml:space="preserve">, </w:t>
      </w:r>
      <w:proofErr w:type="gramStart"/>
      <w:r w:rsidR="00257936" w:rsidRPr="00BC05AB">
        <w:rPr>
          <w:rFonts w:ascii="Times New Roman" w:hAnsi="Times New Roman" w:cs="Times New Roman"/>
          <w:lang w:val="en-GB" w:eastAsia="zh-CN"/>
        </w:rPr>
        <w:t>a number of</w:t>
      </w:r>
      <w:proofErr w:type="gramEnd"/>
      <w:r w:rsidR="00257936" w:rsidRPr="00BC05AB">
        <w:rPr>
          <w:rFonts w:ascii="Times New Roman" w:hAnsi="Times New Roman" w:cs="Times New Roman"/>
          <w:lang w:val="en-GB" w:eastAsia="zh-CN"/>
        </w:rPr>
        <w:t xml:space="preserve"> </w:t>
      </w:r>
      <w:r w:rsidR="00F13A9F" w:rsidRPr="00BC05AB">
        <w:rPr>
          <w:rFonts w:ascii="Times New Roman" w:hAnsi="Times New Roman" w:cs="Times New Roman"/>
          <w:lang w:val="en-GB" w:eastAsia="zh-CN"/>
        </w:rPr>
        <w:t xml:space="preserve">issues with potential RAN1 impacts were discussed. </w:t>
      </w:r>
      <w:r w:rsidR="00C60F02" w:rsidRPr="00BC05AB">
        <w:rPr>
          <w:rFonts w:ascii="Times New Roman" w:hAnsi="Times New Roman" w:cs="Times New Roman"/>
          <w:lang w:val="en-GB" w:eastAsia="zh-CN"/>
        </w:rPr>
        <w:t>In the following, we discuss the</w:t>
      </w:r>
      <w:r w:rsidR="00537559" w:rsidRPr="00BC05AB">
        <w:rPr>
          <w:rFonts w:ascii="Times New Roman" w:hAnsi="Times New Roman" w:cs="Times New Roman"/>
          <w:lang w:val="en-GB" w:eastAsia="zh-CN"/>
        </w:rPr>
        <w:t>se</w:t>
      </w:r>
      <w:r w:rsidR="00C60F02" w:rsidRPr="00BC05AB">
        <w:rPr>
          <w:rFonts w:ascii="Times New Roman" w:hAnsi="Times New Roman" w:cs="Times New Roman"/>
          <w:lang w:val="en-GB" w:eastAsia="zh-CN"/>
        </w:rPr>
        <w:t xml:space="preserve"> aspects:  </w:t>
      </w:r>
    </w:p>
    <w:p w14:paraId="2ACF31E2" w14:textId="36B7C4CA" w:rsidR="0058440D" w:rsidRPr="00BC05AB" w:rsidRDefault="0058440D" w:rsidP="000E6780">
      <w:pPr>
        <w:pStyle w:val="ListParagraph"/>
        <w:numPr>
          <w:ilvl w:val="2"/>
          <w:numId w:val="12"/>
        </w:numPr>
        <w:ind w:left="810"/>
        <w:rPr>
          <w:rFonts w:ascii="Times New Roman" w:hAnsi="Times New Roman" w:cs="Times New Roman"/>
          <w:lang w:val="en-GB" w:eastAsia="zh-CN"/>
        </w:rPr>
      </w:pPr>
      <w:r w:rsidRPr="00BC05AB">
        <w:rPr>
          <w:rFonts w:ascii="Times New Roman" w:hAnsi="Times New Roman" w:cs="Times New Roman"/>
          <w:lang w:val="en-GB" w:eastAsia="zh-CN"/>
        </w:rPr>
        <w:t>PDCCH monitoring for detection of new DCI format 2_</w:t>
      </w:r>
      <w:proofErr w:type="gramStart"/>
      <w:r w:rsidRPr="00BC05AB">
        <w:rPr>
          <w:rFonts w:ascii="Times New Roman" w:hAnsi="Times New Roman" w:cs="Times New Roman"/>
          <w:lang w:val="en-GB" w:eastAsia="zh-CN"/>
        </w:rPr>
        <w:t>X</w:t>
      </w:r>
      <w:proofErr w:type="gramEnd"/>
    </w:p>
    <w:p w14:paraId="0F99A619" w14:textId="2C393C68" w:rsidR="00EE5C01" w:rsidRPr="00BC05AB" w:rsidRDefault="00F13A9F" w:rsidP="000E6780">
      <w:pPr>
        <w:pStyle w:val="ListParagraph"/>
        <w:numPr>
          <w:ilvl w:val="2"/>
          <w:numId w:val="12"/>
        </w:numPr>
        <w:ind w:left="810"/>
        <w:rPr>
          <w:rFonts w:ascii="Times New Roman" w:hAnsi="Times New Roman" w:cs="Times New Roman"/>
          <w:lang w:val="en-GB" w:eastAsia="zh-CN"/>
        </w:rPr>
      </w:pPr>
      <w:r w:rsidRPr="00BC05AB">
        <w:rPr>
          <w:rFonts w:ascii="Times New Roman" w:hAnsi="Times New Roman" w:cs="Times New Roman"/>
          <w:lang w:val="en-GB" w:eastAsia="zh-CN"/>
        </w:rPr>
        <w:t xml:space="preserve">UE </w:t>
      </w:r>
      <w:proofErr w:type="spellStart"/>
      <w:r w:rsidRPr="00BC05AB">
        <w:rPr>
          <w:rFonts w:ascii="Times New Roman" w:hAnsi="Times New Roman" w:cs="Times New Roman"/>
          <w:lang w:val="en-GB" w:eastAsia="zh-CN"/>
        </w:rPr>
        <w:t>behavior</w:t>
      </w:r>
      <w:proofErr w:type="spellEnd"/>
      <w:r w:rsidRPr="00BC05AB">
        <w:rPr>
          <w:rFonts w:ascii="Times New Roman" w:hAnsi="Times New Roman" w:cs="Times New Roman"/>
          <w:lang w:val="en-GB" w:eastAsia="zh-CN"/>
        </w:rPr>
        <w:t xml:space="preserve"> and procedures when cell DTX/DRX is </w:t>
      </w:r>
      <w:r w:rsidR="004039F5" w:rsidRPr="00BC05AB">
        <w:rPr>
          <w:rFonts w:ascii="Times New Roman" w:hAnsi="Times New Roman" w:cs="Times New Roman"/>
          <w:lang w:val="en-GB" w:eastAsia="zh-CN"/>
        </w:rPr>
        <w:t xml:space="preserve">in </w:t>
      </w:r>
      <w:proofErr w:type="gramStart"/>
      <w:r w:rsidR="004039F5" w:rsidRPr="00BC05AB">
        <w:rPr>
          <w:rFonts w:ascii="Times New Roman" w:hAnsi="Times New Roman" w:cs="Times New Roman"/>
          <w:lang w:val="en-GB" w:eastAsia="zh-CN"/>
        </w:rPr>
        <w:t>operation</w:t>
      </w:r>
      <w:proofErr w:type="gramEnd"/>
      <w:r w:rsidR="004039F5" w:rsidRPr="00BC05AB">
        <w:rPr>
          <w:rFonts w:ascii="Times New Roman" w:hAnsi="Times New Roman" w:cs="Times New Roman"/>
          <w:lang w:val="en-GB" w:eastAsia="zh-CN"/>
        </w:rPr>
        <w:t xml:space="preserve"> </w:t>
      </w:r>
      <w:r w:rsidRPr="00BC05AB">
        <w:rPr>
          <w:rFonts w:ascii="Times New Roman" w:hAnsi="Times New Roman" w:cs="Times New Roman"/>
          <w:lang w:val="en-GB" w:eastAsia="zh-CN"/>
        </w:rPr>
        <w:t xml:space="preserve"> </w:t>
      </w:r>
    </w:p>
    <w:p w14:paraId="78BDE085" w14:textId="0EBE68D7" w:rsidR="005B2927" w:rsidRPr="00BD5275" w:rsidRDefault="0058440D" w:rsidP="00BD5275">
      <w:pPr>
        <w:pStyle w:val="Heading2"/>
        <w:rPr>
          <w:sz w:val="28"/>
          <w:szCs w:val="28"/>
        </w:rPr>
      </w:pPr>
      <w:bookmarkStart w:id="2" w:name="_Hlk127093786"/>
      <w:r>
        <w:rPr>
          <w:sz w:val="28"/>
          <w:szCs w:val="28"/>
        </w:rPr>
        <w:lastRenderedPageBreak/>
        <w:t>PDCCH monitoring for detect</w:t>
      </w:r>
      <w:r w:rsidR="004A521D">
        <w:rPr>
          <w:sz w:val="28"/>
          <w:szCs w:val="28"/>
        </w:rPr>
        <w:t>ion</w:t>
      </w:r>
      <w:r>
        <w:rPr>
          <w:sz w:val="28"/>
          <w:szCs w:val="28"/>
        </w:rPr>
        <w:t xml:space="preserve"> of new DCI format 2_</w:t>
      </w:r>
      <w:proofErr w:type="gramStart"/>
      <w:r>
        <w:rPr>
          <w:sz w:val="28"/>
          <w:szCs w:val="28"/>
        </w:rPr>
        <w:t>X</w:t>
      </w:r>
      <w:proofErr w:type="gramEnd"/>
    </w:p>
    <w:p w14:paraId="2D49543A" w14:textId="35AF801C" w:rsidR="004039F5" w:rsidRDefault="004039F5" w:rsidP="00FC6E33">
      <w:pPr>
        <w:rPr>
          <w:rFonts w:ascii="Times New Roman" w:hAnsi="Times New Roman" w:cs="Times New Roman"/>
          <w:lang w:eastAsia="sv-SE"/>
        </w:rPr>
      </w:pPr>
      <w:r>
        <w:rPr>
          <w:rFonts w:ascii="Times New Roman" w:hAnsi="Times New Roman" w:cs="Times New Roman"/>
          <w:lang w:eastAsia="sv-SE"/>
        </w:rPr>
        <w:t>Group common L1 signaling was agreed [</w:t>
      </w:r>
      <w:r w:rsidR="00880C30">
        <w:rPr>
          <w:rFonts w:ascii="Times New Roman" w:hAnsi="Times New Roman" w:cs="Times New Roman"/>
          <w:lang w:eastAsia="sv-SE"/>
        </w:rPr>
        <w:t>1</w:t>
      </w:r>
      <w:r>
        <w:rPr>
          <w:rFonts w:ascii="Times New Roman" w:hAnsi="Times New Roman" w:cs="Times New Roman"/>
          <w:lang w:eastAsia="sv-SE"/>
        </w:rPr>
        <w:t xml:space="preserve">] for indicating the activation and deactivation of a cell DTX/DRX configuration. Prior to receiving the indication, the UE can be preconfigured with a </w:t>
      </w:r>
      <w:r w:rsidRPr="004039F5">
        <w:rPr>
          <w:rFonts w:ascii="Times New Roman" w:hAnsi="Times New Roman" w:cs="Times New Roman"/>
          <w:lang w:eastAsia="sv-SE"/>
        </w:rPr>
        <w:t>cell DTX/DRX pattern by RRC signaling</w:t>
      </w:r>
      <w:r>
        <w:rPr>
          <w:rFonts w:ascii="Times New Roman" w:hAnsi="Times New Roman" w:cs="Times New Roman"/>
          <w:lang w:eastAsia="sv-SE"/>
        </w:rPr>
        <w:t xml:space="preserve">, where the </w:t>
      </w:r>
      <w:r w:rsidRPr="004039F5">
        <w:rPr>
          <w:rFonts w:ascii="Times New Roman" w:hAnsi="Times New Roman" w:cs="Times New Roman"/>
          <w:lang w:eastAsia="sv-SE"/>
        </w:rPr>
        <w:t>configuration</w:t>
      </w:r>
      <w:r>
        <w:rPr>
          <w:rFonts w:ascii="Times New Roman" w:hAnsi="Times New Roman" w:cs="Times New Roman"/>
          <w:lang w:eastAsia="sv-SE"/>
        </w:rPr>
        <w:t xml:space="preserve"> includes</w:t>
      </w:r>
      <w:r w:rsidRPr="004039F5">
        <w:rPr>
          <w:rFonts w:ascii="Times New Roman" w:hAnsi="Times New Roman" w:cs="Times New Roman"/>
          <w:lang w:eastAsia="sv-SE"/>
        </w:rPr>
        <w:t xml:space="preserve"> at least periodicity, start slot/offset, and on duration. </w:t>
      </w:r>
    </w:p>
    <w:p w14:paraId="06E43575" w14:textId="681657E7" w:rsidR="004039F5" w:rsidRDefault="004039F5" w:rsidP="004039F5">
      <w:pPr>
        <w:spacing w:after="0"/>
        <w:rPr>
          <w:rFonts w:ascii="Times New Roman" w:hAnsi="Times New Roman" w:cs="Times New Roman"/>
          <w:lang w:eastAsia="sv-SE"/>
        </w:rPr>
      </w:pPr>
      <w:r>
        <w:rPr>
          <w:rFonts w:ascii="Times New Roman" w:hAnsi="Times New Roman" w:cs="Times New Roman"/>
          <w:lang w:eastAsia="sv-SE"/>
        </w:rPr>
        <w:t xml:space="preserve">During RAN1#113, the following </w:t>
      </w:r>
      <w:r w:rsidRPr="004039F5">
        <w:rPr>
          <w:rFonts w:ascii="Times New Roman" w:hAnsi="Times New Roman" w:cs="Times New Roman"/>
          <w:lang w:eastAsia="sv-SE"/>
        </w:rPr>
        <w:t>FFS were captured in the agreement</w:t>
      </w:r>
      <w:r w:rsidR="00774BE0">
        <w:rPr>
          <w:rFonts w:ascii="Times New Roman" w:hAnsi="Times New Roman" w:cs="Times New Roman"/>
          <w:lang w:eastAsia="sv-SE"/>
        </w:rPr>
        <w:t>s</w:t>
      </w:r>
      <w:r w:rsidRPr="004039F5">
        <w:rPr>
          <w:rFonts w:ascii="Times New Roman" w:hAnsi="Times New Roman" w:cs="Times New Roman"/>
          <w:lang w:eastAsia="sv-SE"/>
        </w:rPr>
        <w:t xml:space="preserve"> </w:t>
      </w:r>
      <w:r>
        <w:rPr>
          <w:rFonts w:ascii="Times New Roman" w:hAnsi="Times New Roman" w:cs="Times New Roman"/>
          <w:lang w:eastAsia="sv-SE"/>
        </w:rPr>
        <w:t xml:space="preserve">on the group common </w:t>
      </w:r>
      <w:r w:rsidRPr="004039F5">
        <w:rPr>
          <w:rFonts w:ascii="Times New Roman" w:hAnsi="Times New Roman" w:cs="Times New Roman"/>
          <w:lang w:eastAsia="sv-SE"/>
        </w:rPr>
        <w:t>L1 signalin</w:t>
      </w:r>
      <w:r>
        <w:rPr>
          <w:rFonts w:ascii="Times New Roman" w:hAnsi="Times New Roman" w:cs="Times New Roman"/>
          <w:lang w:eastAsia="sv-SE"/>
        </w:rPr>
        <w:t>g:</w:t>
      </w:r>
    </w:p>
    <w:p w14:paraId="7D1A530E" w14:textId="4FC6CF4C" w:rsidR="004039F5" w:rsidRPr="004039F5" w:rsidRDefault="00774BE0" w:rsidP="004039F5">
      <w:pPr>
        <w:pStyle w:val="ListParagraph"/>
        <w:numPr>
          <w:ilvl w:val="0"/>
          <w:numId w:val="29"/>
        </w:numPr>
        <w:spacing w:line="240" w:lineRule="auto"/>
        <w:rPr>
          <w:rFonts w:ascii="Times New Roman" w:hAnsi="Times New Roman" w:cs="Times New Roman"/>
          <w:lang w:eastAsia="sv-SE"/>
        </w:rPr>
      </w:pPr>
      <w:r>
        <w:rPr>
          <w:rFonts w:ascii="Times New Roman" w:hAnsi="Times New Roman" w:cs="Times New Roman"/>
          <w:lang w:eastAsia="sv-SE"/>
        </w:rPr>
        <w:t xml:space="preserve">FFS-1: </w:t>
      </w:r>
      <w:r w:rsidR="004039F5" w:rsidRPr="004039F5">
        <w:rPr>
          <w:rFonts w:ascii="Times New Roman" w:hAnsi="Times New Roman" w:cs="Times New Roman"/>
          <w:lang w:eastAsia="sv-SE"/>
        </w:rPr>
        <w:t>UE behavior upon reception of the group common PDCCH (during cell DTX/DRX non-active periods, and active periods), including fallback behavior (if any)</w:t>
      </w:r>
    </w:p>
    <w:p w14:paraId="57238117" w14:textId="05E4B929" w:rsidR="00774BE0" w:rsidRPr="00774BE0" w:rsidRDefault="00774BE0" w:rsidP="00774BE0">
      <w:pPr>
        <w:pStyle w:val="ListParagraph"/>
        <w:numPr>
          <w:ilvl w:val="0"/>
          <w:numId w:val="29"/>
        </w:numPr>
        <w:rPr>
          <w:rFonts w:ascii="Times New Roman" w:hAnsi="Times New Roman" w:cs="Times New Roman"/>
          <w:lang w:eastAsia="sv-SE"/>
        </w:rPr>
      </w:pPr>
      <w:r w:rsidRPr="00774BE0">
        <w:rPr>
          <w:rFonts w:ascii="Times New Roman" w:hAnsi="Times New Roman" w:cs="Times New Roman"/>
          <w:lang w:eastAsia="sv-SE"/>
        </w:rPr>
        <w:t>FFS</w:t>
      </w:r>
      <w:r>
        <w:rPr>
          <w:rFonts w:ascii="Times New Roman" w:hAnsi="Times New Roman" w:cs="Times New Roman"/>
          <w:lang w:eastAsia="sv-SE"/>
        </w:rPr>
        <w:t>-2</w:t>
      </w:r>
      <w:r w:rsidRPr="00774BE0">
        <w:rPr>
          <w:rFonts w:ascii="Times New Roman" w:hAnsi="Times New Roman" w:cs="Times New Roman"/>
          <w:lang w:eastAsia="sv-SE"/>
        </w:rPr>
        <w:t>: application delay, timers for activation/</w:t>
      </w:r>
      <w:proofErr w:type="gramStart"/>
      <w:r w:rsidRPr="00774BE0">
        <w:rPr>
          <w:rFonts w:ascii="Times New Roman" w:hAnsi="Times New Roman" w:cs="Times New Roman"/>
          <w:lang w:eastAsia="sv-SE"/>
        </w:rPr>
        <w:t>deactivation</w:t>
      </w:r>
      <w:proofErr w:type="gramEnd"/>
    </w:p>
    <w:p w14:paraId="4B2A6DCA" w14:textId="0B617AB0" w:rsidR="00914A66" w:rsidRDefault="00914A66" w:rsidP="004039F5">
      <w:pPr>
        <w:pStyle w:val="ListParagraph"/>
        <w:numPr>
          <w:ilvl w:val="0"/>
          <w:numId w:val="29"/>
        </w:numPr>
        <w:spacing w:line="240" w:lineRule="auto"/>
        <w:rPr>
          <w:rFonts w:ascii="Times New Roman" w:hAnsi="Times New Roman" w:cs="Times New Roman"/>
          <w:lang w:eastAsia="sv-SE"/>
        </w:rPr>
      </w:pPr>
      <w:r w:rsidRPr="005C44FD">
        <w:rPr>
          <w:rFonts w:ascii="Times New Roman" w:hAnsi="Times New Roman" w:cs="Times New Roman"/>
          <w:lang w:eastAsia="sv-SE"/>
        </w:rPr>
        <w:t>FFS</w:t>
      </w:r>
      <w:r>
        <w:rPr>
          <w:rFonts w:ascii="Times New Roman" w:hAnsi="Times New Roman" w:cs="Times New Roman"/>
          <w:lang w:eastAsia="sv-SE"/>
        </w:rPr>
        <w:t>-</w:t>
      </w:r>
      <w:r w:rsidR="00447D67">
        <w:rPr>
          <w:rFonts w:ascii="Times New Roman" w:hAnsi="Times New Roman" w:cs="Times New Roman"/>
          <w:lang w:eastAsia="sv-SE"/>
        </w:rPr>
        <w:t>3</w:t>
      </w:r>
      <w:r w:rsidRPr="005C44FD">
        <w:rPr>
          <w:rFonts w:ascii="Times New Roman" w:hAnsi="Times New Roman" w:cs="Times New Roman"/>
          <w:lang w:eastAsia="sv-SE"/>
        </w:rPr>
        <w:t xml:space="preserve">: handling of multiple cells including when UE supports different number of </w:t>
      </w:r>
      <w:proofErr w:type="gramStart"/>
      <w:r w:rsidRPr="005C44FD">
        <w:rPr>
          <w:rFonts w:ascii="Times New Roman" w:hAnsi="Times New Roman" w:cs="Times New Roman"/>
          <w:lang w:eastAsia="sv-SE"/>
        </w:rPr>
        <w:t>cells</w:t>
      </w:r>
      <w:proofErr w:type="gramEnd"/>
    </w:p>
    <w:p w14:paraId="596A67E3" w14:textId="7271FC36" w:rsidR="004039F5" w:rsidRPr="004039F5" w:rsidRDefault="00774BE0" w:rsidP="004039F5">
      <w:pPr>
        <w:pStyle w:val="ListParagraph"/>
        <w:numPr>
          <w:ilvl w:val="0"/>
          <w:numId w:val="29"/>
        </w:numPr>
        <w:spacing w:line="240" w:lineRule="auto"/>
        <w:rPr>
          <w:rFonts w:ascii="Times New Roman" w:hAnsi="Times New Roman" w:cs="Times New Roman"/>
          <w:lang w:eastAsia="sv-SE"/>
        </w:rPr>
      </w:pPr>
      <w:r>
        <w:rPr>
          <w:rFonts w:ascii="Times New Roman" w:hAnsi="Times New Roman" w:cs="Times New Roman"/>
          <w:lang w:eastAsia="sv-SE"/>
        </w:rPr>
        <w:t>FFS-</w:t>
      </w:r>
      <w:r w:rsidR="00447D67">
        <w:rPr>
          <w:rFonts w:ascii="Times New Roman" w:hAnsi="Times New Roman" w:cs="Times New Roman"/>
          <w:lang w:eastAsia="sv-SE"/>
        </w:rPr>
        <w:t>4</w:t>
      </w:r>
      <w:r>
        <w:rPr>
          <w:rFonts w:ascii="Times New Roman" w:hAnsi="Times New Roman" w:cs="Times New Roman"/>
          <w:lang w:eastAsia="sv-SE"/>
        </w:rPr>
        <w:t xml:space="preserve">: </w:t>
      </w:r>
      <w:r w:rsidR="004039F5" w:rsidRPr="004039F5">
        <w:rPr>
          <w:rFonts w:ascii="Times New Roman" w:hAnsi="Times New Roman" w:cs="Times New Roman"/>
          <w:lang w:eastAsia="sv-SE"/>
        </w:rPr>
        <w:t xml:space="preserve">PDCCH monitoring configuration for the new DCI format is identical to PDCCH monitoring configuration for DCI format 2_6 if the UE monitors both DCI </w:t>
      </w:r>
      <w:proofErr w:type="gramStart"/>
      <w:r w:rsidR="004039F5" w:rsidRPr="004039F5">
        <w:rPr>
          <w:rFonts w:ascii="Times New Roman" w:hAnsi="Times New Roman" w:cs="Times New Roman"/>
          <w:lang w:eastAsia="sv-SE"/>
        </w:rPr>
        <w:t>formats</w:t>
      </w:r>
      <w:proofErr w:type="gramEnd"/>
    </w:p>
    <w:p w14:paraId="72A0A568" w14:textId="4C4AFB2B" w:rsidR="005C44FD" w:rsidRPr="009D3EDC" w:rsidRDefault="00774BE0" w:rsidP="00914A66">
      <w:pPr>
        <w:pStyle w:val="ListParagraph"/>
        <w:numPr>
          <w:ilvl w:val="0"/>
          <w:numId w:val="29"/>
        </w:numPr>
        <w:spacing w:line="240" w:lineRule="auto"/>
        <w:rPr>
          <w:rFonts w:ascii="Times New Roman" w:hAnsi="Times New Roman" w:cs="Times New Roman"/>
          <w:lang w:eastAsia="sv-SE"/>
        </w:rPr>
      </w:pPr>
      <w:r>
        <w:rPr>
          <w:rFonts w:ascii="Times New Roman" w:hAnsi="Times New Roman" w:cs="Times New Roman"/>
          <w:lang w:eastAsia="sv-SE"/>
        </w:rPr>
        <w:t>FFS-</w:t>
      </w:r>
      <w:r w:rsidR="00447D67">
        <w:rPr>
          <w:rFonts w:ascii="Times New Roman" w:hAnsi="Times New Roman" w:cs="Times New Roman"/>
          <w:lang w:eastAsia="sv-SE"/>
        </w:rPr>
        <w:t>5</w:t>
      </w:r>
      <w:r>
        <w:rPr>
          <w:rFonts w:ascii="Times New Roman" w:hAnsi="Times New Roman" w:cs="Times New Roman"/>
          <w:lang w:eastAsia="sv-SE"/>
        </w:rPr>
        <w:t xml:space="preserve">: </w:t>
      </w:r>
      <w:r w:rsidR="004039F5" w:rsidRPr="004039F5">
        <w:rPr>
          <w:rFonts w:ascii="Times New Roman" w:hAnsi="Times New Roman" w:cs="Times New Roman"/>
          <w:lang w:eastAsia="sv-SE"/>
        </w:rPr>
        <w:t xml:space="preserve">New RNTI is </w:t>
      </w:r>
      <w:proofErr w:type="gramStart"/>
      <w:r w:rsidR="004039F5" w:rsidRPr="004039F5">
        <w:rPr>
          <w:rFonts w:ascii="Times New Roman" w:hAnsi="Times New Roman" w:cs="Times New Roman"/>
          <w:lang w:eastAsia="sv-SE"/>
        </w:rPr>
        <w:t>used</w:t>
      </w:r>
      <w:proofErr w:type="gramEnd"/>
    </w:p>
    <w:p w14:paraId="79AF6CB7" w14:textId="77777777" w:rsidR="004039F5" w:rsidRPr="004039F5" w:rsidRDefault="004039F5" w:rsidP="004039F5">
      <w:pPr>
        <w:pStyle w:val="ListParagraph"/>
        <w:numPr>
          <w:ilvl w:val="0"/>
          <w:numId w:val="0"/>
        </w:numPr>
        <w:ind w:left="1835"/>
        <w:rPr>
          <w:rFonts w:ascii="Times New Roman" w:hAnsi="Times New Roman" w:cs="Times New Roman"/>
          <w:lang w:eastAsia="sv-SE"/>
        </w:rPr>
      </w:pPr>
    </w:p>
    <w:p w14:paraId="596D528D" w14:textId="33F6D765" w:rsidR="00774BE0" w:rsidRDefault="00774BE0" w:rsidP="00FC6E33">
      <w:pPr>
        <w:rPr>
          <w:rFonts w:ascii="Times New Roman" w:hAnsi="Times New Roman" w:cs="Times New Roman"/>
          <w:lang w:eastAsia="sv-SE"/>
        </w:rPr>
      </w:pPr>
      <w:r>
        <w:rPr>
          <w:rFonts w:ascii="Times New Roman" w:hAnsi="Times New Roman" w:cs="Times New Roman"/>
          <w:lang w:eastAsia="sv-SE"/>
        </w:rPr>
        <w:t>Regarding FFS-1 on the UE behavior,</w:t>
      </w:r>
      <w:r w:rsidRPr="00774BE0">
        <w:rPr>
          <w:rFonts w:ascii="Times New Roman" w:hAnsi="Times New Roman" w:cs="Times New Roman"/>
          <w:lang w:eastAsia="sv-SE"/>
        </w:rPr>
        <w:t xml:space="preserve"> </w:t>
      </w:r>
      <w:r>
        <w:rPr>
          <w:rFonts w:ascii="Times New Roman" w:hAnsi="Times New Roman" w:cs="Times New Roman"/>
          <w:lang w:eastAsia="sv-SE"/>
        </w:rPr>
        <w:t xml:space="preserve">if the UE is configured with CDRX, the UE can receive the new DCI format 2_X during the CDRX </w:t>
      </w:r>
      <w:r w:rsidR="00914A66">
        <w:rPr>
          <w:rFonts w:ascii="Times New Roman" w:hAnsi="Times New Roman" w:cs="Times New Roman"/>
          <w:lang w:eastAsia="sv-SE"/>
        </w:rPr>
        <w:t>a</w:t>
      </w:r>
      <w:r w:rsidR="0070434A">
        <w:rPr>
          <w:rFonts w:ascii="Times New Roman" w:hAnsi="Times New Roman" w:cs="Times New Roman"/>
          <w:lang w:eastAsia="sv-SE"/>
        </w:rPr>
        <w:t xml:space="preserve">ctive </w:t>
      </w:r>
      <w:r w:rsidR="00914A66">
        <w:rPr>
          <w:rFonts w:ascii="Times New Roman" w:hAnsi="Times New Roman" w:cs="Times New Roman"/>
          <w:lang w:eastAsia="sv-SE"/>
        </w:rPr>
        <w:t>t</w:t>
      </w:r>
      <w:r w:rsidR="0070434A">
        <w:rPr>
          <w:rFonts w:ascii="Times New Roman" w:hAnsi="Times New Roman" w:cs="Times New Roman"/>
          <w:lang w:eastAsia="sv-SE"/>
        </w:rPr>
        <w:t>ime that overlap with the cell DTX Active period</w:t>
      </w:r>
      <w:r>
        <w:rPr>
          <w:rFonts w:ascii="Times New Roman" w:hAnsi="Times New Roman" w:cs="Times New Roman"/>
          <w:lang w:eastAsia="sv-SE"/>
        </w:rPr>
        <w:t xml:space="preserve">. </w:t>
      </w:r>
      <w:r w:rsidR="004039F5">
        <w:rPr>
          <w:rFonts w:ascii="Times New Roman" w:hAnsi="Times New Roman" w:cs="Times New Roman"/>
          <w:lang w:eastAsia="sv-SE"/>
        </w:rPr>
        <w:t xml:space="preserve">Upon receiving the DCI in any slot during the CDRX active </w:t>
      </w:r>
      <w:r w:rsidR="00914A66">
        <w:rPr>
          <w:rFonts w:ascii="Times New Roman" w:hAnsi="Times New Roman" w:cs="Times New Roman"/>
          <w:lang w:eastAsia="sv-SE"/>
        </w:rPr>
        <w:t>time</w:t>
      </w:r>
      <w:r w:rsidR="004039F5">
        <w:rPr>
          <w:rFonts w:ascii="Times New Roman" w:hAnsi="Times New Roman" w:cs="Times New Roman"/>
          <w:lang w:eastAsia="sv-SE"/>
        </w:rPr>
        <w:t xml:space="preserve">, the UE can assume </w:t>
      </w:r>
      <w:r>
        <w:rPr>
          <w:rFonts w:ascii="Times New Roman" w:hAnsi="Times New Roman" w:cs="Times New Roman"/>
          <w:lang w:eastAsia="sv-SE"/>
        </w:rPr>
        <w:t xml:space="preserve">the </w:t>
      </w:r>
      <w:r w:rsidR="004039F5">
        <w:rPr>
          <w:rFonts w:ascii="Times New Roman" w:hAnsi="Times New Roman" w:cs="Times New Roman"/>
          <w:lang w:eastAsia="sv-SE"/>
        </w:rPr>
        <w:t>cell DTX/DRX</w:t>
      </w:r>
      <w:r>
        <w:rPr>
          <w:rFonts w:ascii="Times New Roman" w:hAnsi="Times New Roman" w:cs="Times New Roman"/>
          <w:lang w:eastAsia="sv-SE"/>
        </w:rPr>
        <w:t xml:space="preserve"> configuration</w:t>
      </w:r>
      <w:r w:rsidR="004039F5">
        <w:rPr>
          <w:rFonts w:ascii="Times New Roman" w:hAnsi="Times New Roman" w:cs="Times New Roman"/>
          <w:lang w:eastAsia="sv-SE"/>
        </w:rPr>
        <w:t xml:space="preserve"> is activated/deactivated</w:t>
      </w:r>
      <w:r>
        <w:rPr>
          <w:rFonts w:ascii="Times New Roman" w:hAnsi="Times New Roman" w:cs="Times New Roman"/>
          <w:lang w:eastAsia="sv-SE"/>
        </w:rPr>
        <w:t xml:space="preserve"> from the next slot onwards. </w:t>
      </w:r>
      <w:bookmarkStart w:id="3" w:name="_Hlk142469773"/>
      <w:r>
        <w:rPr>
          <w:rFonts w:ascii="Times New Roman" w:hAnsi="Times New Roman" w:cs="Times New Roman"/>
          <w:lang w:eastAsia="sv-SE"/>
        </w:rPr>
        <w:t>If CDRX is not configured, the UE monitors PDCCH in the occasions/slots the UE is configured to monitor as per legacy</w:t>
      </w:r>
      <w:r w:rsidR="0070434A">
        <w:rPr>
          <w:rFonts w:ascii="Times New Roman" w:hAnsi="Times New Roman" w:cs="Times New Roman"/>
          <w:lang w:eastAsia="sv-SE"/>
        </w:rPr>
        <w:t xml:space="preserve"> when cell DTX is deactivated or during cell DTX </w:t>
      </w:r>
      <w:r w:rsidR="00914A66">
        <w:rPr>
          <w:rFonts w:ascii="Times New Roman" w:hAnsi="Times New Roman" w:cs="Times New Roman"/>
          <w:lang w:eastAsia="sv-SE"/>
        </w:rPr>
        <w:t>a</w:t>
      </w:r>
      <w:r w:rsidR="0070434A">
        <w:rPr>
          <w:rFonts w:ascii="Times New Roman" w:hAnsi="Times New Roman" w:cs="Times New Roman"/>
          <w:lang w:eastAsia="sv-SE"/>
        </w:rPr>
        <w:t>ctive</w:t>
      </w:r>
      <w:r w:rsidR="00914A66">
        <w:rPr>
          <w:rFonts w:ascii="Times New Roman" w:hAnsi="Times New Roman" w:cs="Times New Roman"/>
          <w:lang w:eastAsia="sv-SE"/>
        </w:rPr>
        <w:t xml:space="preserve"> p</w:t>
      </w:r>
      <w:r w:rsidR="0070434A">
        <w:rPr>
          <w:rFonts w:ascii="Times New Roman" w:hAnsi="Times New Roman" w:cs="Times New Roman"/>
          <w:lang w:eastAsia="sv-SE"/>
        </w:rPr>
        <w:t>eriods when cell DTX is activated</w:t>
      </w:r>
      <w:r>
        <w:rPr>
          <w:rFonts w:ascii="Times New Roman" w:hAnsi="Times New Roman" w:cs="Times New Roman"/>
          <w:lang w:eastAsia="sv-SE"/>
        </w:rPr>
        <w:t xml:space="preserve">. </w:t>
      </w:r>
      <w:bookmarkEnd w:id="3"/>
    </w:p>
    <w:p w14:paraId="32BC2B39" w14:textId="53907096" w:rsidR="00774BE0" w:rsidRDefault="00774BE0" w:rsidP="009D3EDC">
      <w:pPr>
        <w:rPr>
          <w:rFonts w:ascii="Times New Roman" w:hAnsi="Times New Roman" w:cs="Times New Roman"/>
          <w:lang w:eastAsia="sv-SE"/>
        </w:rPr>
      </w:pPr>
      <w:bookmarkStart w:id="4" w:name="_Hlk142469951"/>
      <w:r>
        <w:rPr>
          <w:rFonts w:ascii="Times New Roman" w:hAnsi="Times New Roman" w:cs="Times New Roman"/>
          <w:lang w:eastAsia="sv-SE"/>
        </w:rPr>
        <w:t>Once cell DTX/DRX is activated, the UE does not monitor for PDCCH for the DCI format 2_X during the cell DTX non-active periods. Also, once cell DTX/DRX is activated, the UE may receive the DCI format 2_X indicating the deactivation of cell DTX/DRX during the cell DTX active periods.</w:t>
      </w:r>
      <w:r w:rsidR="00914A66">
        <w:rPr>
          <w:rFonts w:ascii="Times New Roman" w:hAnsi="Times New Roman" w:cs="Times New Roman"/>
          <w:lang w:eastAsia="sv-SE"/>
        </w:rPr>
        <w:t xml:space="preserve"> There is no need to introduce any fallback behavior, other than using the legacy CDRX (if configured), upon reception or no reception of the new DCI format 2_X.</w:t>
      </w:r>
      <w:r>
        <w:rPr>
          <w:rFonts w:ascii="Times New Roman" w:hAnsi="Times New Roman" w:cs="Times New Roman"/>
          <w:lang w:eastAsia="sv-SE"/>
        </w:rPr>
        <w:t xml:space="preserve">    </w:t>
      </w:r>
    </w:p>
    <w:p w14:paraId="2409CAAE" w14:textId="447FD273" w:rsidR="00914A66" w:rsidRPr="009D3EDC" w:rsidRDefault="00914A66" w:rsidP="009D3EDC">
      <w:pPr>
        <w:spacing w:after="240"/>
        <w:rPr>
          <w:rFonts w:ascii="Times New Roman" w:hAnsi="Times New Roman" w:cs="Times New Roman"/>
          <w:b/>
          <w:bCs/>
          <w:lang w:eastAsia="sv-SE"/>
        </w:rPr>
      </w:pPr>
      <w:r w:rsidRPr="004039F5">
        <w:rPr>
          <w:rFonts w:ascii="Times New Roman" w:hAnsi="Times New Roman" w:cs="Times New Roman"/>
          <w:b/>
          <w:bCs/>
          <w:i/>
          <w:iCs/>
          <w:lang w:eastAsia="sv-SE"/>
        </w:rPr>
        <w:t xml:space="preserve">Proposal </w:t>
      </w:r>
      <w:r>
        <w:rPr>
          <w:rFonts w:ascii="Times New Roman" w:hAnsi="Times New Roman" w:cs="Times New Roman"/>
          <w:b/>
          <w:bCs/>
          <w:i/>
          <w:iCs/>
          <w:lang w:eastAsia="sv-SE"/>
        </w:rPr>
        <w:t>1</w:t>
      </w:r>
      <w:r w:rsidRPr="004039F5">
        <w:rPr>
          <w:rFonts w:ascii="Times New Roman" w:hAnsi="Times New Roman" w:cs="Times New Roman"/>
          <w:b/>
          <w:bCs/>
          <w:i/>
          <w:iCs/>
          <w:lang w:eastAsia="sv-SE"/>
        </w:rPr>
        <w:t>:</w:t>
      </w:r>
      <w:r w:rsidRPr="004039F5">
        <w:rPr>
          <w:rFonts w:ascii="Times New Roman" w:hAnsi="Times New Roman" w:cs="Times New Roman"/>
          <w:b/>
          <w:bCs/>
          <w:lang w:eastAsia="sv-SE"/>
        </w:rPr>
        <w:t xml:space="preserve"> UE monitors PDCCH for detecting DCI format 2_x during the CDRX </w:t>
      </w:r>
      <w:r>
        <w:rPr>
          <w:rFonts w:ascii="Times New Roman" w:hAnsi="Times New Roman" w:cs="Times New Roman"/>
          <w:b/>
          <w:bCs/>
          <w:lang w:eastAsia="sv-SE"/>
        </w:rPr>
        <w:t>A</w:t>
      </w:r>
      <w:r w:rsidRPr="004039F5">
        <w:rPr>
          <w:rFonts w:ascii="Times New Roman" w:hAnsi="Times New Roman" w:cs="Times New Roman"/>
          <w:b/>
          <w:bCs/>
          <w:lang w:eastAsia="sv-SE"/>
        </w:rPr>
        <w:t xml:space="preserve">ctive </w:t>
      </w:r>
      <w:r>
        <w:rPr>
          <w:rFonts w:ascii="Times New Roman" w:hAnsi="Times New Roman" w:cs="Times New Roman"/>
          <w:b/>
          <w:bCs/>
          <w:lang w:eastAsia="sv-SE"/>
        </w:rPr>
        <w:t>T</w:t>
      </w:r>
      <w:r w:rsidRPr="004039F5">
        <w:rPr>
          <w:rFonts w:ascii="Times New Roman" w:hAnsi="Times New Roman" w:cs="Times New Roman"/>
          <w:b/>
          <w:bCs/>
          <w:lang w:eastAsia="sv-SE"/>
        </w:rPr>
        <w:t>ime (</w:t>
      </w:r>
      <w:proofErr w:type="gramStart"/>
      <w:r w:rsidRPr="004039F5">
        <w:rPr>
          <w:rFonts w:ascii="Times New Roman" w:hAnsi="Times New Roman" w:cs="Times New Roman"/>
          <w:b/>
          <w:bCs/>
          <w:lang w:eastAsia="sv-SE"/>
        </w:rPr>
        <w:t>e.g.</w:t>
      </w:r>
      <w:proofErr w:type="gramEnd"/>
      <w:r w:rsidRPr="004039F5">
        <w:rPr>
          <w:rFonts w:ascii="Times New Roman" w:hAnsi="Times New Roman" w:cs="Times New Roman"/>
          <w:b/>
          <w:bCs/>
          <w:lang w:eastAsia="sv-SE"/>
        </w:rPr>
        <w:t xml:space="preserve"> when </w:t>
      </w:r>
      <w:r>
        <w:rPr>
          <w:rFonts w:ascii="Times New Roman" w:hAnsi="Times New Roman" w:cs="Times New Roman"/>
          <w:b/>
          <w:bCs/>
          <w:lang w:eastAsia="sv-SE"/>
        </w:rPr>
        <w:t xml:space="preserve">DRX </w:t>
      </w:r>
      <w:r w:rsidRPr="004039F5">
        <w:rPr>
          <w:rFonts w:ascii="Times New Roman" w:hAnsi="Times New Roman" w:cs="Times New Roman"/>
          <w:b/>
          <w:bCs/>
          <w:lang w:eastAsia="sv-SE"/>
        </w:rPr>
        <w:t xml:space="preserve">ON duration timer and </w:t>
      </w:r>
      <w:proofErr w:type="spellStart"/>
      <w:r w:rsidRPr="004039F5">
        <w:rPr>
          <w:rFonts w:ascii="Times New Roman" w:hAnsi="Times New Roman" w:cs="Times New Roman"/>
          <w:b/>
          <w:bCs/>
          <w:lang w:eastAsia="sv-SE"/>
        </w:rPr>
        <w:t>inavivity</w:t>
      </w:r>
      <w:proofErr w:type="spellEnd"/>
      <w:r w:rsidRPr="004039F5">
        <w:rPr>
          <w:rFonts w:ascii="Times New Roman" w:hAnsi="Times New Roman" w:cs="Times New Roman"/>
          <w:b/>
          <w:bCs/>
          <w:lang w:eastAsia="sv-SE"/>
        </w:rPr>
        <w:t xml:space="preserve"> timer are running)</w:t>
      </w:r>
      <w:r>
        <w:rPr>
          <w:rFonts w:ascii="Times New Roman" w:hAnsi="Times New Roman" w:cs="Times New Roman"/>
          <w:b/>
          <w:bCs/>
          <w:lang w:eastAsia="sv-SE"/>
        </w:rPr>
        <w:t xml:space="preserve"> and during the cell DTX Active Period</w:t>
      </w:r>
    </w:p>
    <w:p w14:paraId="2D86848C" w14:textId="237295A2" w:rsidR="004039F5" w:rsidRDefault="000A047C" w:rsidP="00FC6E33">
      <w:pPr>
        <w:rPr>
          <w:rFonts w:ascii="Times New Roman" w:hAnsi="Times New Roman" w:cs="Times New Roman"/>
          <w:lang w:eastAsia="sv-SE"/>
        </w:rPr>
      </w:pPr>
      <w:r>
        <w:rPr>
          <w:rFonts w:ascii="Times New Roman" w:hAnsi="Times New Roman" w:cs="Times New Roman"/>
          <w:lang w:eastAsia="sv-SE"/>
        </w:rPr>
        <w:t>On</w:t>
      </w:r>
      <w:r w:rsidR="00914A66">
        <w:rPr>
          <w:rFonts w:ascii="Times New Roman" w:hAnsi="Times New Roman" w:cs="Times New Roman"/>
          <w:lang w:eastAsia="sv-SE"/>
        </w:rPr>
        <w:t xml:space="preserve"> FFS-2, our understanding is that since the </w:t>
      </w:r>
      <w:proofErr w:type="spellStart"/>
      <w:r w:rsidR="00914A66">
        <w:rPr>
          <w:rFonts w:ascii="Times New Roman" w:hAnsi="Times New Roman" w:cs="Times New Roman"/>
          <w:lang w:eastAsia="sv-SE"/>
        </w:rPr>
        <w:t>gNB</w:t>
      </w:r>
      <w:proofErr w:type="spellEnd"/>
      <w:r w:rsidR="00914A66">
        <w:rPr>
          <w:rFonts w:ascii="Times New Roman" w:hAnsi="Times New Roman" w:cs="Times New Roman"/>
          <w:lang w:eastAsia="sv-SE"/>
        </w:rPr>
        <w:t xml:space="preserve"> is aware of how the CDRX may be aligned with the cell DTX/DRX periods, the </w:t>
      </w:r>
      <w:proofErr w:type="spellStart"/>
      <w:r w:rsidR="00914A66">
        <w:rPr>
          <w:rFonts w:ascii="Times New Roman" w:hAnsi="Times New Roman" w:cs="Times New Roman"/>
          <w:lang w:eastAsia="sv-SE"/>
        </w:rPr>
        <w:t>gNB</w:t>
      </w:r>
      <w:proofErr w:type="spellEnd"/>
      <w:r w:rsidR="00914A66">
        <w:rPr>
          <w:rFonts w:ascii="Times New Roman" w:hAnsi="Times New Roman" w:cs="Times New Roman"/>
          <w:lang w:eastAsia="sv-SE"/>
        </w:rPr>
        <w:t xml:space="preserve"> can ensure that the new DCI format 2_X is received only during the CDRX active periods and cell DTX active periods. As such, t</w:t>
      </w:r>
      <w:r w:rsidR="00774BE0">
        <w:rPr>
          <w:rFonts w:ascii="Times New Roman" w:hAnsi="Times New Roman" w:cs="Times New Roman"/>
          <w:lang w:eastAsia="sv-SE"/>
        </w:rPr>
        <w:t xml:space="preserve">here is also no need to introduce </w:t>
      </w:r>
      <w:r w:rsidR="00DC135C">
        <w:rPr>
          <w:rFonts w:ascii="Times New Roman" w:hAnsi="Times New Roman" w:cs="Times New Roman"/>
          <w:lang w:eastAsia="sv-SE"/>
        </w:rPr>
        <w:t xml:space="preserve">any </w:t>
      </w:r>
      <w:r w:rsidR="00774BE0">
        <w:rPr>
          <w:rFonts w:ascii="Times New Roman" w:hAnsi="Times New Roman" w:cs="Times New Roman"/>
          <w:lang w:eastAsia="sv-SE"/>
        </w:rPr>
        <w:t>additional application delay or timers for determining when the cell DTX/DRX periods start/end. The</w:t>
      </w:r>
      <w:r w:rsidR="00DC135C">
        <w:rPr>
          <w:rFonts w:ascii="Times New Roman" w:hAnsi="Times New Roman" w:cs="Times New Roman"/>
          <w:lang w:eastAsia="sv-SE"/>
        </w:rPr>
        <w:t xml:space="preserve"> benefit of</w:t>
      </w:r>
      <w:r w:rsidR="00774BE0">
        <w:rPr>
          <w:rFonts w:ascii="Times New Roman" w:hAnsi="Times New Roman" w:cs="Times New Roman"/>
          <w:lang w:eastAsia="sv-SE"/>
        </w:rPr>
        <w:t xml:space="preserve"> introducing such delays and timers is unclear. </w:t>
      </w:r>
    </w:p>
    <w:bookmarkEnd w:id="4"/>
    <w:p w14:paraId="2DA7F5FB" w14:textId="42DB3C02" w:rsidR="00774BE0" w:rsidRDefault="00774BE0" w:rsidP="00FC6E33">
      <w:pPr>
        <w:rPr>
          <w:rFonts w:ascii="Times New Roman" w:hAnsi="Times New Roman" w:cs="Times New Roman"/>
          <w:b/>
          <w:bCs/>
          <w:lang w:eastAsia="sv-SE"/>
        </w:rPr>
      </w:pPr>
      <w:r w:rsidRPr="004039F5">
        <w:rPr>
          <w:rFonts w:ascii="Times New Roman" w:hAnsi="Times New Roman" w:cs="Times New Roman"/>
          <w:b/>
          <w:bCs/>
          <w:i/>
          <w:iCs/>
          <w:lang w:eastAsia="sv-SE"/>
        </w:rPr>
        <w:t xml:space="preserve">Proposal </w:t>
      </w:r>
      <w:r>
        <w:rPr>
          <w:rFonts w:ascii="Times New Roman" w:hAnsi="Times New Roman" w:cs="Times New Roman"/>
          <w:b/>
          <w:bCs/>
          <w:i/>
          <w:iCs/>
          <w:lang w:eastAsia="sv-SE"/>
        </w:rPr>
        <w:t xml:space="preserve">2: </w:t>
      </w:r>
      <w:r w:rsidRPr="00774BE0">
        <w:rPr>
          <w:rFonts w:ascii="Times New Roman" w:hAnsi="Times New Roman" w:cs="Times New Roman"/>
          <w:b/>
          <w:bCs/>
          <w:lang w:eastAsia="sv-SE"/>
        </w:rPr>
        <w:t xml:space="preserve">No additional application delay </w:t>
      </w:r>
      <w:r w:rsidR="001D3501">
        <w:rPr>
          <w:rFonts w:ascii="Times New Roman" w:hAnsi="Times New Roman" w:cs="Times New Roman"/>
          <w:b/>
          <w:bCs/>
          <w:lang w:eastAsia="sv-SE"/>
        </w:rPr>
        <w:t xml:space="preserve">and </w:t>
      </w:r>
      <w:r w:rsidRPr="00774BE0">
        <w:rPr>
          <w:rFonts w:ascii="Times New Roman" w:hAnsi="Times New Roman" w:cs="Times New Roman"/>
          <w:b/>
          <w:bCs/>
          <w:lang w:eastAsia="sv-SE"/>
        </w:rPr>
        <w:t>timers for activation/deactivation</w:t>
      </w:r>
      <w:r>
        <w:rPr>
          <w:rFonts w:ascii="Times New Roman" w:hAnsi="Times New Roman" w:cs="Times New Roman"/>
          <w:b/>
          <w:bCs/>
          <w:lang w:eastAsia="sv-SE"/>
        </w:rPr>
        <w:t xml:space="preserve"> </w:t>
      </w:r>
      <w:r w:rsidRPr="00774BE0">
        <w:rPr>
          <w:rFonts w:ascii="Times New Roman" w:hAnsi="Times New Roman" w:cs="Times New Roman"/>
          <w:b/>
          <w:bCs/>
          <w:lang w:eastAsia="sv-SE"/>
        </w:rPr>
        <w:t xml:space="preserve">need to be supported with the </w:t>
      </w:r>
      <w:r>
        <w:rPr>
          <w:rFonts w:ascii="Times New Roman" w:hAnsi="Times New Roman" w:cs="Times New Roman"/>
          <w:b/>
          <w:bCs/>
          <w:lang w:eastAsia="sv-SE"/>
        </w:rPr>
        <w:t>DCI</w:t>
      </w:r>
      <w:r w:rsidRPr="00774BE0">
        <w:rPr>
          <w:rFonts w:ascii="Times New Roman" w:hAnsi="Times New Roman" w:cs="Times New Roman"/>
          <w:b/>
          <w:bCs/>
          <w:lang w:eastAsia="sv-SE"/>
        </w:rPr>
        <w:t xml:space="preserve"> </w:t>
      </w:r>
      <w:r>
        <w:rPr>
          <w:rFonts w:ascii="Times New Roman" w:hAnsi="Times New Roman" w:cs="Times New Roman"/>
          <w:b/>
          <w:bCs/>
          <w:lang w:eastAsia="sv-SE"/>
        </w:rPr>
        <w:t>format 2_</w:t>
      </w:r>
      <w:proofErr w:type="gramStart"/>
      <w:r>
        <w:rPr>
          <w:rFonts w:ascii="Times New Roman" w:hAnsi="Times New Roman" w:cs="Times New Roman"/>
          <w:b/>
          <w:bCs/>
          <w:lang w:eastAsia="sv-SE"/>
        </w:rPr>
        <w:t>X</w:t>
      </w:r>
      <w:proofErr w:type="gramEnd"/>
      <w:r>
        <w:rPr>
          <w:rFonts w:ascii="Times New Roman" w:hAnsi="Times New Roman" w:cs="Times New Roman"/>
          <w:b/>
          <w:bCs/>
          <w:lang w:eastAsia="sv-SE"/>
        </w:rPr>
        <w:t xml:space="preserve"> </w:t>
      </w:r>
    </w:p>
    <w:p w14:paraId="403A2CCF" w14:textId="6A59D4B3" w:rsidR="005C6AD4" w:rsidRDefault="00711B97" w:rsidP="008A5020">
      <w:pPr>
        <w:rPr>
          <w:rFonts w:ascii="Times New Roman" w:hAnsi="Times New Roman" w:cs="Times New Roman"/>
          <w:lang w:eastAsia="sv-SE"/>
        </w:rPr>
      </w:pPr>
      <w:r>
        <w:rPr>
          <w:rFonts w:ascii="Times New Roman" w:hAnsi="Times New Roman" w:cs="Times New Roman"/>
          <w:lang w:eastAsia="sv-SE"/>
        </w:rPr>
        <w:t>For</w:t>
      </w:r>
      <w:r w:rsidR="005D4E31" w:rsidRPr="005E3F38">
        <w:rPr>
          <w:rFonts w:ascii="Times New Roman" w:hAnsi="Times New Roman" w:cs="Times New Roman"/>
          <w:lang w:eastAsia="sv-SE"/>
        </w:rPr>
        <w:t xml:space="preserve"> FFS-3</w:t>
      </w:r>
      <w:r w:rsidR="005D4E31" w:rsidRPr="009D3EDC">
        <w:rPr>
          <w:rFonts w:ascii="Times New Roman" w:hAnsi="Times New Roman" w:cs="Times New Roman"/>
        </w:rPr>
        <w:t xml:space="preserve"> on </w:t>
      </w:r>
      <w:r w:rsidR="005D4E31" w:rsidRPr="005E3F38">
        <w:rPr>
          <w:rFonts w:ascii="Times New Roman" w:hAnsi="Times New Roman" w:cs="Times New Roman"/>
          <w:lang w:eastAsia="sv-SE"/>
        </w:rPr>
        <w:t>hand</w:t>
      </w:r>
      <w:r w:rsidR="005E3F38">
        <w:rPr>
          <w:rFonts w:ascii="Times New Roman" w:hAnsi="Times New Roman" w:cs="Times New Roman"/>
          <w:lang w:eastAsia="sv-SE"/>
        </w:rPr>
        <w:t>ling of</w:t>
      </w:r>
      <w:r w:rsidR="005D4E31" w:rsidRPr="005E3F38">
        <w:rPr>
          <w:rFonts w:ascii="Times New Roman" w:hAnsi="Times New Roman" w:cs="Times New Roman"/>
          <w:lang w:eastAsia="sv-SE"/>
        </w:rPr>
        <w:t xml:space="preserve"> multiple cells</w:t>
      </w:r>
      <w:r w:rsidR="005E3F38">
        <w:rPr>
          <w:rFonts w:ascii="Times New Roman" w:hAnsi="Times New Roman" w:cs="Times New Roman"/>
          <w:lang w:eastAsia="sv-SE"/>
        </w:rPr>
        <w:t xml:space="preserve"> in the new DCI format</w:t>
      </w:r>
      <w:r w:rsidR="005D4E31" w:rsidRPr="005E3F38">
        <w:rPr>
          <w:rFonts w:ascii="Times New Roman" w:hAnsi="Times New Roman" w:cs="Times New Roman"/>
          <w:lang w:eastAsia="sv-SE"/>
        </w:rPr>
        <w:t>,</w:t>
      </w:r>
      <w:r>
        <w:rPr>
          <w:rFonts w:ascii="Times New Roman" w:hAnsi="Times New Roman" w:cs="Times New Roman"/>
          <w:lang w:eastAsia="sv-SE"/>
        </w:rPr>
        <w:t xml:space="preserve"> there can be different approaches to consider when the UE supports different number of cells. </w:t>
      </w:r>
      <w:r w:rsidR="005E3F38">
        <w:rPr>
          <w:rFonts w:ascii="Times New Roman" w:hAnsi="Times New Roman" w:cs="Times New Roman"/>
          <w:lang w:eastAsia="sv-SE"/>
        </w:rPr>
        <w:t>In one approach</w:t>
      </w:r>
      <w:r w:rsidR="001F3DB8">
        <w:rPr>
          <w:rFonts w:ascii="Times New Roman" w:hAnsi="Times New Roman" w:cs="Times New Roman"/>
          <w:lang w:eastAsia="sv-SE"/>
        </w:rPr>
        <w:t xml:space="preserve"> (Alt-1)</w:t>
      </w:r>
      <w:r w:rsidR="005E3F38">
        <w:rPr>
          <w:rFonts w:ascii="Times New Roman" w:hAnsi="Times New Roman" w:cs="Times New Roman"/>
          <w:lang w:eastAsia="sv-SE"/>
        </w:rPr>
        <w:t xml:space="preserve">, the DCI can explicitly indicate the cell indices for which the activation/deactivation of cell DTX/DRX applies. </w:t>
      </w:r>
      <w:r w:rsidR="007B7714">
        <w:rPr>
          <w:rFonts w:ascii="Times New Roman" w:hAnsi="Times New Roman" w:cs="Times New Roman"/>
          <w:lang w:eastAsia="sv-SE"/>
        </w:rPr>
        <w:t xml:space="preserve">Although </w:t>
      </w:r>
      <w:r>
        <w:rPr>
          <w:rFonts w:ascii="Times New Roman" w:hAnsi="Times New Roman" w:cs="Times New Roman"/>
          <w:lang w:eastAsia="sv-SE"/>
        </w:rPr>
        <w:t>the single DCI</w:t>
      </w:r>
      <w:r w:rsidR="005E3F38">
        <w:rPr>
          <w:rFonts w:ascii="Times New Roman" w:hAnsi="Times New Roman" w:cs="Times New Roman"/>
          <w:lang w:eastAsia="sv-SE"/>
        </w:rPr>
        <w:t xml:space="preserve"> approach can be useful </w:t>
      </w:r>
      <w:r w:rsidR="007B7714">
        <w:rPr>
          <w:rFonts w:ascii="Times New Roman" w:hAnsi="Times New Roman" w:cs="Times New Roman"/>
          <w:lang w:eastAsia="sv-SE"/>
        </w:rPr>
        <w:t xml:space="preserve">for </w:t>
      </w:r>
      <w:r w:rsidR="005E3F38">
        <w:rPr>
          <w:rFonts w:ascii="Times New Roman" w:hAnsi="Times New Roman" w:cs="Times New Roman"/>
          <w:lang w:eastAsia="sv-SE"/>
        </w:rPr>
        <w:t>cross</w:t>
      </w:r>
      <w:r w:rsidR="007B7714">
        <w:rPr>
          <w:rFonts w:ascii="Times New Roman" w:hAnsi="Times New Roman" w:cs="Times New Roman"/>
          <w:lang w:eastAsia="sv-SE"/>
        </w:rPr>
        <w:t>-</w:t>
      </w:r>
      <w:r w:rsidR="005E3F38">
        <w:rPr>
          <w:rFonts w:ascii="Times New Roman" w:hAnsi="Times New Roman" w:cs="Times New Roman"/>
          <w:lang w:eastAsia="sv-SE"/>
        </w:rPr>
        <w:t>cell indicatio</w:t>
      </w:r>
      <w:r w:rsidR="007B7714">
        <w:rPr>
          <w:rFonts w:ascii="Times New Roman" w:hAnsi="Times New Roman" w:cs="Times New Roman"/>
          <w:lang w:eastAsia="sv-SE"/>
        </w:rPr>
        <w:t xml:space="preserve">n, </w:t>
      </w:r>
      <w:r w:rsidR="000A047C">
        <w:rPr>
          <w:rFonts w:ascii="Times New Roman" w:hAnsi="Times New Roman" w:cs="Times New Roman"/>
          <w:lang w:eastAsia="sv-SE"/>
        </w:rPr>
        <w:t>it is un</w:t>
      </w:r>
      <w:r w:rsidR="007B7714">
        <w:rPr>
          <w:rFonts w:ascii="Times New Roman" w:hAnsi="Times New Roman" w:cs="Times New Roman"/>
          <w:lang w:eastAsia="sv-SE"/>
        </w:rPr>
        <w:t xml:space="preserve">clear </w:t>
      </w:r>
      <w:r w:rsidR="000A047C">
        <w:rPr>
          <w:rFonts w:ascii="Times New Roman" w:hAnsi="Times New Roman" w:cs="Times New Roman"/>
          <w:lang w:eastAsia="sv-SE"/>
        </w:rPr>
        <w:t xml:space="preserve">whether there is any </w:t>
      </w:r>
      <w:r w:rsidR="007B7714">
        <w:rPr>
          <w:rFonts w:ascii="Times New Roman" w:hAnsi="Times New Roman" w:cs="Times New Roman"/>
          <w:lang w:eastAsia="sv-SE"/>
        </w:rPr>
        <w:t>benefit for such indication since</w:t>
      </w:r>
      <w:r w:rsidR="005C6AD4">
        <w:rPr>
          <w:rFonts w:ascii="Times New Roman" w:hAnsi="Times New Roman" w:cs="Times New Roman"/>
          <w:lang w:eastAsia="sv-SE"/>
        </w:rPr>
        <w:t xml:space="preserve"> anyways the </w:t>
      </w:r>
      <w:r w:rsidR="007B7714">
        <w:rPr>
          <w:rFonts w:ascii="Times New Roman" w:hAnsi="Times New Roman" w:cs="Times New Roman"/>
          <w:lang w:eastAsia="sv-SE"/>
        </w:rPr>
        <w:t>CDRX is configured per cell group</w:t>
      </w:r>
      <w:r>
        <w:rPr>
          <w:rFonts w:ascii="Times New Roman" w:hAnsi="Times New Roman" w:cs="Times New Roman"/>
          <w:lang w:eastAsia="sv-SE"/>
        </w:rPr>
        <w:t xml:space="preserve"> </w:t>
      </w:r>
      <w:r w:rsidR="00B33599">
        <w:rPr>
          <w:rFonts w:ascii="Times New Roman" w:hAnsi="Times New Roman" w:cs="Times New Roman"/>
          <w:lang w:eastAsia="sv-SE"/>
        </w:rPr>
        <w:t xml:space="preserve">and </w:t>
      </w:r>
      <w:r w:rsidR="005C6AD4">
        <w:rPr>
          <w:rFonts w:ascii="Times New Roman" w:hAnsi="Times New Roman" w:cs="Times New Roman"/>
          <w:lang w:eastAsia="sv-SE"/>
        </w:rPr>
        <w:t xml:space="preserve">there will not be much power savings </w:t>
      </w:r>
      <w:r w:rsidR="00B33599">
        <w:rPr>
          <w:rFonts w:ascii="Times New Roman" w:hAnsi="Times New Roman" w:cs="Times New Roman"/>
          <w:lang w:eastAsia="sv-SE"/>
        </w:rPr>
        <w:t xml:space="preserve">at network </w:t>
      </w:r>
      <w:r w:rsidR="005C6AD4">
        <w:rPr>
          <w:rFonts w:ascii="Times New Roman" w:hAnsi="Times New Roman" w:cs="Times New Roman"/>
          <w:lang w:eastAsia="sv-SE"/>
        </w:rPr>
        <w:t xml:space="preserve">if some cells are kept active.  </w:t>
      </w:r>
    </w:p>
    <w:p w14:paraId="7F30C5C8" w14:textId="1C18BC6B" w:rsidR="00DC5B40" w:rsidRDefault="005E3F38" w:rsidP="009D3EDC">
      <w:pPr>
        <w:rPr>
          <w:rFonts w:ascii="Times New Roman" w:hAnsi="Times New Roman" w:cs="Times New Roman"/>
          <w:lang w:eastAsia="sv-SE"/>
        </w:rPr>
      </w:pPr>
      <w:r>
        <w:rPr>
          <w:rFonts w:ascii="Times New Roman" w:hAnsi="Times New Roman" w:cs="Times New Roman"/>
          <w:lang w:eastAsia="sv-SE"/>
        </w:rPr>
        <w:t>In another approach</w:t>
      </w:r>
      <w:r w:rsidR="001F3DB8">
        <w:rPr>
          <w:rFonts w:ascii="Times New Roman" w:hAnsi="Times New Roman" w:cs="Times New Roman"/>
          <w:lang w:eastAsia="sv-SE"/>
        </w:rPr>
        <w:t xml:space="preserve"> (Alt-2)</w:t>
      </w:r>
      <w:r>
        <w:rPr>
          <w:rFonts w:ascii="Times New Roman" w:hAnsi="Times New Roman" w:cs="Times New Roman"/>
          <w:lang w:eastAsia="sv-SE"/>
        </w:rPr>
        <w:t xml:space="preserve">, </w:t>
      </w:r>
      <w:r w:rsidR="002E5D46">
        <w:rPr>
          <w:rFonts w:ascii="Times New Roman" w:hAnsi="Times New Roman" w:cs="Times New Roman"/>
          <w:lang w:eastAsia="sv-SE"/>
        </w:rPr>
        <w:t>the DCI can be per cell (</w:t>
      </w:r>
      <w:proofErr w:type="gramStart"/>
      <w:r w:rsidR="002E5D46">
        <w:rPr>
          <w:rFonts w:ascii="Times New Roman" w:hAnsi="Times New Roman" w:cs="Times New Roman"/>
          <w:lang w:eastAsia="sv-SE"/>
        </w:rPr>
        <w:t>e.g.</w:t>
      </w:r>
      <w:proofErr w:type="gramEnd"/>
      <w:r w:rsidR="002E5D46">
        <w:rPr>
          <w:rFonts w:ascii="Times New Roman" w:hAnsi="Times New Roman" w:cs="Times New Roman"/>
          <w:lang w:eastAsia="sv-SE"/>
        </w:rPr>
        <w:t xml:space="preserve"> one </w:t>
      </w:r>
      <w:r w:rsidR="007B7714">
        <w:rPr>
          <w:rFonts w:ascii="Times New Roman" w:hAnsi="Times New Roman" w:cs="Times New Roman"/>
          <w:lang w:eastAsia="sv-SE"/>
        </w:rPr>
        <w:t xml:space="preserve">PDCCH </w:t>
      </w:r>
      <w:r w:rsidR="005C6AD4">
        <w:rPr>
          <w:rFonts w:ascii="Times New Roman" w:hAnsi="Times New Roman" w:cs="Times New Roman"/>
          <w:lang w:eastAsia="sv-SE"/>
        </w:rPr>
        <w:t>indicates</w:t>
      </w:r>
      <w:r w:rsidR="007B7714">
        <w:rPr>
          <w:rFonts w:ascii="Times New Roman" w:hAnsi="Times New Roman" w:cs="Times New Roman"/>
          <w:lang w:eastAsia="sv-SE"/>
        </w:rPr>
        <w:t xml:space="preserve"> cell DTX/DRX activation</w:t>
      </w:r>
      <w:r w:rsidR="005C6AD4">
        <w:rPr>
          <w:rFonts w:ascii="Times New Roman" w:hAnsi="Times New Roman" w:cs="Times New Roman"/>
          <w:lang w:eastAsia="sv-SE"/>
        </w:rPr>
        <w:t xml:space="preserve"> of one cell</w:t>
      </w:r>
      <w:r w:rsidR="002E5D46">
        <w:rPr>
          <w:rFonts w:ascii="Times New Roman" w:hAnsi="Times New Roman" w:cs="Times New Roman"/>
          <w:lang w:eastAsia="sv-SE"/>
        </w:rPr>
        <w:t>)</w:t>
      </w:r>
      <w:r w:rsidR="005C6AD4">
        <w:rPr>
          <w:rFonts w:ascii="Times New Roman" w:hAnsi="Times New Roman" w:cs="Times New Roman"/>
          <w:lang w:eastAsia="sv-SE"/>
        </w:rPr>
        <w:t xml:space="preserve"> without any cross-cell indication. This approach can be more useful in terms of lower overhead</w:t>
      </w:r>
      <w:r w:rsidR="00B33599">
        <w:rPr>
          <w:rFonts w:ascii="Times New Roman" w:hAnsi="Times New Roman" w:cs="Times New Roman"/>
          <w:lang w:eastAsia="sv-SE"/>
        </w:rPr>
        <w:t xml:space="preserve"> and spec impact</w:t>
      </w:r>
      <w:r w:rsidR="005C6AD4">
        <w:rPr>
          <w:rFonts w:ascii="Times New Roman" w:hAnsi="Times New Roman" w:cs="Times New Roman"/>
          <w:lang w:eastAsia="sv-SE"/>
        </w:rPr>
        <w:t xml:space="preserve"> for not having to carry </w:t>
      </w:r>
      <w:r w:rsidR="00DC5B40">
        <w:rPr>
          <w:rFonts w:ascii="Times New Roman" w:hAnsi="Times New Roman" w:cs="Times New Roman"/>
          <w:lang w:eastAsia="sv-SE"/>
        </w:rPr>
        <w:t xml:space="preserve">any </w:t>
      </w:r>
      <w:r w:rsidR="005C6AD4">
        <w:rPr>
          <w:rFonts w:ascii="Times New Roman" w:hAnsi="Times New Roman" w:cs="Times New Roman"/>
          <w:lang w:eastAsia="sv-SE"/>
        </w:rPr>
        <w:t>cell indices in</w:t>
      </w:r>
      <w:r w:rsidR="00DC5B40">
        <w:rPr>
          <w:rFonts w:ascii="Times New Roman" w:hAnsi="Times New Roman" w:cs="Times New Roman"/>
          <w:lang w:eastAsia="sv-SE"/>
        </w:rPr>
        <w:t xml:space="preserve"> the new</w:t>
      </w:r>
      <w:r w:rsidR="005C6AD4">
        <w:rPr>
          <w:rFonts w:ascii="Times New Roman" w:hAnsi="Times New Roman" w:cs="Times New Roman"/>
          <w:lang w:eastAsia="sv-SE"/>
        </w:rPr>
        <w:t xml:space="preserve"> DCI</w:t>
      </w:r>
      <w:r w:rsidR="00DC5B40">
        <w:rPr>
          <w:rFonts w:ascii="Times New Roman" w:hAnsi="Times New Roman" w:cs="Times New Roman"/>
          <w:lang w:eastAsia="sv-SE"/>
        </w:rPr>
        <w:t xml:space="preserve"> format</w:t>
      </w:r>
      <w:r w:rsidR="005C6AD4">
        <w:rPr>
          <w:rFonts w:ascii="Times New Roman" w:hAnsi="Times New Roman" w:cs="Times New Roman"/>
          <w:lang w:eastAsia="sv-SE"/>
        </w:rPr>
        <w:t xml:space="preserve">. Also, since </w:t>
      </w:r>
      <w:r w:rsidR="005C6AD4" w:rsidRPr="005C6AD4">
        <w:rPr>
          <w:rFonts w:ascii="Times New Roman" w:hAnsi="Times New Roman" w:cs="Times New Roman"/>
          <w:lang w:eastAsia="sv-SE"/>
        </w:rPr>
        <w:t xml:space="preserve">most of the time there </w:t>
      </w:r>
      <w:r w:rsidR="005C6AD4">
        <w:rPr>
          <w:rFonts w:ascii="Times New Roman" w:hAnsi="Times New Roman" w:cs="Times New Roman"/>
          <w:lang w:eastAsia="sv-SE"/>
        </w:rPr>
        <w:t>may be</w:t>
      </w:r>
      <w:r w:rsidR="005C6AD4" w:rsidRPr="005C6AD4">
        <w:rPr>
          <w:rFonts w:ascii="Times New Roman" w:hAnsi="Times New Roman" w:cs="Times New Roman"/>
          <w:lang w:eastAsia="sv-SE"/>
        </w:rPr>
        <w:t xml:space="preserve"> </w:t>
      </w:r>
      <w:r w:rsidR="005C6AD4" w:rsidRPr="005C6AD4">
        <w:rPr>
          <w:rFonts w:ascii="Times New Roman" w:hAnsi="Times New Roman" w:cs="Times New Roman"/>
          <w:lang w:eastAsia="sv-SE"/>
        </w:rPr>
        <w:lastRenderedPageBreak/>
        <w:t xml:space="preserve">only </w:t>
      </w:r>
      <w:r w:rsidR="0049333D">
        <w:rPr>
          <w:rFonts w:ascii="Times New Roman" w:hAnsi="Times New Roman" w:cs="Times New Roman"/>
          <w:lang w:eastAsia="sv-SE"/>
        </w:rPr>
        <w:t>low number of</w:t>
      </w:r>
      <w:r w:rsidR="005C6AD4" w:rsidRPr="005C6AD4">
        <w:rPr>
          <w:rFonts w:ascii="Times New Roman" w:hAnsi="Times New Roman" w:cs="Times New Roman"/>
          <w:lang w:eastAsia="sv-SE"/>
        </w:rPr>
        <w:t xml:space="preserve"> active </w:t>
      </w:r>
      <w:r w:rsidR="00DC5B40">
        <w:rPr>
          <w:rFonts w:ascii="Times New Roman" w:hAnsi="Times New Roman" w:cs="Times New Roman"/>
          <w:lang w:eastAsia="sv-SE"/>
        </w:rPr>
        <w:t>cell</w:t>
      </w:r>
      <w:r w:rsidR="0049333D">
        <w:rPr>
          <w:rFonts w:ascii="Times New Roman" w:hAnsi="Times New Roman" w:cs="Times New Roman"/>
          <w:lang w:eastAsia="sv-SE"/>
        </w:rPr>
        <w:t>s</w:t>
      </w:r>
      <w:r w:rsidR="00DC5B40">
        <w:rPr>
          <w:rFonts w:ascii="Times New Roman" w:hAnsi="Times New Roman" w:cs="Times New Roman"/>
          <w:lang w:eastAsia="sv-SE"/>
        </w:rPr>
        <w:t xml:space="preserve">, </w:t>
      </w:r>
      <w:proofErr w:type="spellStart"/>
      <w:r w:rsidR="00DC5B40">
        <w:rPr>
          <w:rFonts w:ascii="Times New Roman" w:hAnsi="Times New Roman" w:cs="Times New Roman"/>
          <w:lang w:eastAsia="sv-SE"/>
        </w:rPr>
        <w:t>e.g</w:t>
      </w:r>
      <w:proofErr w:type="spellEnd"/>
      <w:r w:rsidR="005C6AD4" w:rsidRPr="005C6AD4">
        <w:rPr>
          <w:rFonts w:ascii="Times New Roman" w:hAnsi="Times New Roman" w:cs="Times New Roman"/>
          <w:lang w:eastAsia="sv-SE"/>
        </w:rPr>
        <w:t xml:space="preserve"> at low load</w:t>
      </w:r>
      <w:r w:rsidR="005C6AD4">
        <w:rPr>
          <w:rFonts w:ascii="Times New Roman" w:hAnsi="Times New Roman" w:cs="Times New Roman"/>
          <w:lang w:eastAsia="sv-SE"/>
        </w:rPr>
        <w:t xml:space="preserve"> conditions</w:t>
      </w:r>
      <w:r w:rsidR="00DC5B40">
        <w:rPr>
          <w:rFonts w:ascii="Times New Roman" w:hAnsi="Times New Roman" w:cs="Times New Roman"/>
          <w:lang w:eastAsia="sv-SE"/>
        </w:rPr>
        <w:t xml:space="preserve">, </w:t>
      </w:r>
      <w:r w:rsidR="0049333D">
        <w:rPr>
          <w:rFonts w:ascii="Times New Roman" w:hAnsi="Times New Roman" w:cs="Times New Roman"/>
          <w:lang w:eastAsia="sv-SE"/>
        </w:rPr>
        <w:t xml:space="preserve">the DCIs </w:t>
      </w:r>
      <w:r w:rsidR="00DC5B40">
        <w:rPr>
          <w:rFonts w:ascii="Times New Roman" w:hAnsi="Times New Roman" w:cs="Times New Roman"/>
          <w:lang w:eastAsia="sv-SE"/>
        </w:rPr>
        <w:t xml:space="preserve">indicating </w:t>
      </w:r>
      <w:r w:rsidR="0049333D">
        <w:rPr>
          <w:rFonts w:ascii="Times New Roman" w:hAnsi="Times New Roman" w:cs="Times New Roman"/>
          <w:lang w:eastAsia="sv-SE"/>
        </w:rPr>
        <w:t xml:space="preserve">the </w:t>
      </w:r>
      <w:r w:rsidR="00DC5B40">
        <w:rPr>
          <w:rFonts w:ascii="Times New Roman" w:hAnsi="Times New Roman" w:cs="Times New Roman"/>
          <w:lang w:eastAsia="sv-SE"/>
        </w:rPr>
        <w:t>activation/deactivation</w:t>
      </w:r>
      <w:r w:rsidR="0049333D">
        <w:rPr>
          <w:rFonts w:ascii="Times New Roman" w:hAnsi="Times New Roman" w:cs="Times New Roman"/>
          <w:lang w:eastAsia="sv-SE"/>
        </w:rPr>
        <w:t xml:space="preserve"> can be received directly from the cells</w:t>
      </w:r>
      <w:r w:rsidR="00DC5B40">
        <w:rPr>
          <w:rFonts w:ascii="Times New Roman" w:hAnsi="Times New Roman" w:cs="Times New Roman"/>
          <w:lang w:eastAsia="sv-SE"/>
        </w:rPr>
        <w:t>.</w:t>
      </w:r>
      <w:r w:rsidR="001F3DB8">
        <w:rPr>
          <w:rFonts w:ascii="Times New Roman" w:hAnsi="Times New Roman" w:cs="Times New Roman"/>
          <w:lang w:eastAsia="sv-SE"/>
        </w:rPr>
        <w:t xml:space="preserve"> For these reasons, </w:t>
      </w:r>
      <w:r w:rsidR="00046C78">
        <w:rPr>
          <w:rFonts w:ascii="Times New Roman" w:hAnsi="Times New Roman" w:cs="Times New Roman"/>
          <w:lang w:eastAsia="sv-SE"/>
        </w:rPr>
        <w:t xml:space="preserve">our </w:t>
      </w:r>
      <w:proofErr w:type="spellStart"/>
      <w:r w:rsidR="00046C78">
        <w:rPr>
          <w:rFonts w:ascii="Times New Roman" w:hAnsi="Times New Roman" w:cs="Times New Roman"/>
          <w:lang w:eastAsia="sv-SE"/>
        </w:rPr>
        <w:t>prefererence</w:t>
      </w:r>
      <w:proofErr w:type="spellEnd"/>
      <w:r w:rsidR="00046C78">
        <w:rPr>
          <w:rFonts w:ascii="Times New Roman" w:hAnsi="Times New Roman" w:cs="Times New Roman"/>
          <w:lang w:eastAsia="sv-SE"/>
        </w:rPr>
        <w:t xml:space="preserve"> is </w:t>
      </w:r>
      <w:r w:rsidR="00A44650">
        <w:rPr>
          <w:rFonts w:ascii="Times New Roman" w:hAnsi="Times New Roman" w:cs="Times New Roman"/>
          <w:lang w:eastAsia="sv-SE"/>
        </w:rPr>
        <w:t xml:space="preserve">more </w:t>
      </w:r>
      <w:r w:rsidR="00046C78">
        <w:rPr>
          <w:rFonts w:ascii="Times New Roman" w:hAnsi="Times New Roman" w:cs="Times New Roman"/>
          <w:lang w:eastAsia="sv-SE"/>
        </w:rPr>
        <w:t>towards</w:t>
      </w:r>
      <w:r w:rsidR="001F3DB8">
        <w:rPr>
          <w:rFonts w:ascii="Times New Roman" w:hAnsi="Times New Roman" w:cs="Times New Roman"/>
          <w:lang w:eastAsia="sv-SE"/>
        </w:rPr>
        <w:t xml:space="preserve"> Alt-2 </w:t>
      </w:r>
      <w:r w:rsidR="00A44650">
        <w:rPr>
          <w:rFonts w:ascii="Times New Roman" w:hAnsi="Times New Roman" w:cs="Times New Roman"/>
          <w:lang w:eastAsia="sv-SE"/>
        </w:rPr>
        <w:t>than</w:t>
      </w:r>
      <w:r w:rsidR="001F3DB8">
        <w:rPr>
          <w:rFonts w:ascii="Times New Roman" w:hAnsi="Times New Roman" w:cs="Times New Roman"/>
          <w:lang w:eastAsia="sv-SE"/>
        </w:rPr>
        <w:t xml:space="preserve"> Alt-1.  </w:t>
      </w:r>
    </w:p>
    <w:p w14:paraId="18255708" w14:textId="468E26E6" w:rsidR="00DC5B40" w:rsidRPr="009D3EDC" w:rsidRDefault="00DC5B40" w:rsidP="009D3EDC">
      <w:pPr>
        <w:spacing w:after="0"/>
        <w:rPr>
          <w:rFonts w:ascii="Times New Roman" w:hAnsi="Times New Roman" w:cs="Times New Roman"/>
          <w:b/>
          <w:bCs/>
          <w:i/>
          <w:iCs/>
          <w:lang w:eastAsia="sv-SE"/>
        </w:rPr>
      </w:pPr>
      <w:r w:rsidRPr="009D3EDC">
        <w:rPr>
          <w:rFonts w:ascii="Times New Roman" w:hAnsi="Times New Roman" w:cs="Times New Roman"/>
          <w:b/>
          <w:bCs/>
          <w:i/>
          <w:iCs/>
          <w:lang w:eastAsia="sv-SE"/>
        </w:rPr>
        <w:t>Proposal</w:t>
      </w:r>
      <w:r w:rsidR="0049333D">
        <w:rPr>
          <w:rFonts w:ascii="Times New Roman" w:hAnsi="Times New Roman" w:cs="Times New Roman"/>
          <w:b/>
          <w:bCs/>
          <w:i/>
          <w:iCs/>
          <w:lang w:eastAsia="sv-SE"/>
        </w:rPr>
        <w:t xml:space="preserve"> 3</w:t>
      </w:r>
      <w:r w:rsidRPr="009D3EDC">
        <w:rPr>
          <w:rFonts w:ascii="Times New Roman" w:hAnsi="Times New Roman" w:cs="Times New Roman"/>
          <w:b/>
          <w:bCs/>
          <w:i/>
          <w:iCs/>
          <w:lang w:eastAsia="sv-SE"/>
        </w:rPr>
        <w:t xml:space="preserve">: </w:t>
      </w:r>
      <w:r w:rsidRPr="009D3EDC">
        <w:rPr>
          <w:rFonts w:ascii="Times New Roman" w:hAnsi="Times New Roman" w:cs="Times New Roman"/>
          <w:b/>
          <w:bCs/>
          <w:lang w:eastAsia="sv-SE"/>
        </w:rPr>
        <w:t>For handling multiple cells in the new DCI format 2_X, the following can be considered</w:t>
      </w:r>
      <w:r w:rsidR="0049333D">
        <w:rPr>
          <w:rFonts w:ascii="Times New Roman" w:hAnsi="Times New Roman" w:cs="Times New Roman"/>
          <w:b/>
          <w:bCs/>
          <w:lang w:eastAsia="sv-SE"/>
        </w:rPr>
        <w:t xml:space="preserve"> for </w:t>
      </w:r>
      <w:r w:rsidR="0049333D" w:rsidRPr="00FD73A2">
        <w:rPr>
          <w:rFonts w:ascii="Times New Roman" w:hAnsi="Times New Roman" w:cs="Times New Roman"/>
          <w:b/>
          <w:bCs/>
          <w:lang w:eastAsia="sv-SE"/>
        </w:rPr>
        <w:t>activation/deactivation of cell DTX/DRX</w:t>
      </w:r>
      <w:r w:rsidRPr="009D3EDC">
        <w:rPr>
          <w:rFonts w:ascii="Times New Roman" w:hAnsi="Times New Roman" w:cs="Times New Roman"/>
          <w:b/>
          <w:bCs/>
          <w:lang w:eastAsia="sv-SE"/>
        </w:rPr>
        <w:t>:</w:t>
      </w:r>
    </w:p>
    <w:p w14:paraId="30CBE60E" w14:textId="3EC86C04" w:rsidR="00DC5B40" w:rsidRPr="009D3EDC" w:rsidRDefault="00DC5B40" w:rsidP="009D3EDC">
      <w:pPr>
        <w:pStyle w:val="ListParagraph"/>
        <w:numPr>
          <w:ilvl w:val="0"/>
          <w:numId w:val="51"/>
        </w:numPr>
        <w:rPr>
          <w:rFonts w:ascii="Times New Roman" w:hAnsi="Times New Roman" w:cs="Times New Roman"/>
          <w:b/>
          <w:bCs/>
          <w:lang w:eastAsia="sv-SE"/>
        </w:rPr>
      </w:pPr>
      <w:r w:rsidRPr="009D3EDC">
        <w:rPr>
          <w:rFonts w:ascii="Times New Roman" w:hAnsi="Times New Roman" w:cs="Times New Roman"/>
          <w:b/>
          <w:bCs/>
          <w:lang w:eastAsia="sv-SE"/>
        </w:rPr>
        <w:t>Alt-1: Single DCI for multi</w:t>
      </w:r>
      <w:r w:rsidR="0049333D">
        <w:rPr>
          <w:rFonts w:ascii="Times New Roman" w:hAnsi="Times New Roman" w:cs="Times New Roman"/>
          <w:b/>
          <w:bCs/>
          <w:lang w:eastAsia="sv-SE"/>
        </w:rPr>
        <w:t xml:space="preserve">ple </w:t>
      </w:r>
      <w:r w:rsidRPr="009D3EDC">
        <w:rPr>
          <w:rFonts w:ascii="Times New Roman" w:hAnsi="Times New Roman" w:cs="Times New Roman"/>
          <w:b/>
          <w:bCs/>
          <w:lang w:eastAsia="sv-SE"/>
        </w:rPr>
        <w:t>cell</w:t>
      </w:r>
      <w:r w:rsidR="0049333D">
        <w:rPr>
          <w:rFonts w:ascii="Times New Roman" w:hAnsi="Times New Roman" w:cs="Times New Roman"/>
          <w:b/>
          <w:bCs/>
          <w:lang w:eastAsia="sv-SE"/>
        </w:rPr>
        <w:t>s</w:t>
      </w:r>
      <w:r w:rsidRPr="009D3EDC">
        <w:rPr>
          <w:rFonts w:ascii="Times New Roman" w:hAnsi="Times New Roman" w:cs="Times New Roman"/>
          <w:b/>
          <w:bCs/>
          <w:lang w:eastAsia="sv-SE"/>
        </w:rPr>
        <w:t xml:space="preserve"> </w:t>
      </w:r>
      <w:r w:rsidR="0049333D">
        <w:rPr>
          <w:rFonts w:ascii="Times New Roman" w:hAnsi="Times New Roman" w:cs="Times New Roman"/>
          <w:b/>
          <w:bCs/>
          <w:lang w:eastAsia="sv-SE"/>
        </w:rPr>
        <w:t>(</w:t>
      </w:r>
      <w:proofErr w:type="gramStart"/>
      <w:r w:rsidR="0049333D">
        <w:rPr>
          <w:rFonts w:ascii="Times New Roman" w:hAnsi="Times New Roman" w:cs="Times New Roman"/>
          <w:b/>
          <w:bCs/>
          <w:lang w:eastAsia="sv-SE"/>
        </w:rPr>
        <w:t>e.g.</w:t>
      </w:r>
      <w:proofErr w:type="gramEnd"/>
      <w:r w:rsidR="0049333D">
        <w:rPr>
          <w:rFonts w:ascii="Times New Roman" w:hAnsi="Times New Roman" w:cs="Times New Roman"/>
          <w:b/>
          <w:bCs/>
          <w:lang w:eastAsia="sv-SE"/>
        </w:rPr>
        <w:t xml:space="preserve"> DCI carries indices of multiple cells)</w:t>
      </w:r>
    </w:p>
    <w:p w14:paraId="66A833F8" w14:textId="08222CBE" w:rsidR="00DC5B40" w:rsidRPr="009D3EDC" w:rsidRDefault="00DC5B40" w:rsidP="009D3EDC">
      <w:pPr>
        <w:pStyle w:val="ListParagraph"/>
        <w:numPr>
          <w:ilvl w:val="0"/>
          <w:numId w:val="51"/>
        </w:numPr>
        <w:rPr>
          <w:rFonts w:ascii="Times New Roman" w:hAnsi="Times New Roman" w:cs="Times New Roman"/>
          <w:b/>
          <w:bCs/>
          <w:lang w:eastAsia="sv-SE"/>
        </w:rPr>
      </w:pPr>
      <w:r w:rsidRPr="009D3EDC">
        <w:rPr>
          <w:rFonts w:ascii="Times New Roman" w:hAnsi="Times New Roman" w:cs="Times New Roman"/>
          <w:b/>
          <w:bCs/>
          <w:lang w:eastAsia="sv-SE"/>
        </w:rPr>
        <w:t xml:space="preserve">Alt-2: </w:t>
      </w:r>
      <w:r w:rsidR="0049333D">
        <w:rPr>
          <w:rFonts w:ascii="Times New Roman" w:hAnsi="Times New Roman" w:cs="Times New Roman"/>
          <w:b/>
          <w:bCs/>
          <w:lang w:eastAsia="sv-SE"/>
        </w:rPr>
        <w:t>Per cell DCI (</w:t>
      </w:r>
      <w:proofErr w:type="gramStart"/>
      <w:r w:rsidR="0049333D">
        <w:rPr>
          <w:rFonts w:ascii="Times New Roman" w:hAnsi="Times New Roman" w:cs="Times New Roman"/>
          <w:b/>
          <w:bCs/>
          <w:lang w:eastAsia="sv-SE"/>
        </w:rPr>
        <w:t>e.g.</w:t>
      </w:r>
      <w:proofErr w:type="gramEnd"/>
      <w:r w:rsidR="0049333D">
        <w:rPr>
          <w:rFonts w:ascii="Times New Roman" w:hAnsi="Times New Roman" w:cs="Times New Roman"/>
          <w:b/>
          <w:bCs/>
          <w:lang w:eastAsia="sv-SE"/>
        </w:rPr>
        <w:t xml:space="preserve"> e</w:t>
      </w:r>
      <w:r w:rsidRPr="009D3EDC">
        <w:rPr>
          <w:rFonts w:ascii="Times New Roman" w:hAnsi="Times New Roman" w:cs="Times New Roman"/>
          <w:b/>
          <w:bCs/>
          <w:lang w:eastAsia="sv-SE"/>
        </w:rPr>
        <w:t>ach DCI indicates per cell</w:t>
      </w:r>
      <w:r w:rsidR="0049333D">
        <w:rPr>
          <w:rFonts w:ascii="Times New Roman" w:hAnsi="Times New Roman" w:cs="Times New Roman"/>
          <w:b/>
          <w:bCs/>
          <w:lang w:eastAsia="sv-SE"/>
        </w:rPr>
        <w:t xml:space="preserve"> level status) </w:t>
      </w:r>
      <w:r w:rsidRPr="009D3EDC">
        <w:rPr>
          <w:rFonts w:ascii="Times New Roman" w:hAnsi="Times New Roman" w:cs="Times New Roman"/>
          <w:b/>
          <w:bCs/>
          <w:lang w:eastAsia="sv-SE"/>
        </w:rPr>
        <w:t xml:space="preserve"> </w:t>
      </w:r>
    </w:p>
    <w:p w14:paraId="735413D6" w14:textId="4076E6C8" w:rsidR="00C32E2F" w:rsidRPr="00B33599" w:rsidRDefault="007B7714" w:rsidP="009D3EDC">
      <w:pPr>
        <w:pStyle w:val="ListParagraph"/>
        <w:numPr>
          <w:ilvl w:val="0"/>
          <w:numId w:val="0"/>
        </w:numPr>
        <w:ind w:left="1835"/>
        <w:rPr>
          <w:lang w:eastAsia="sv-SE"/>
        </w:rPr>
      </w:pPr>
      <w:r w:rsidRPr="009D3EDC">
        <w:rPr>
          <w:rFonts w:ascii="Times New Roman" w:hAnsi="Times New Roman" w:cs="Times New Roman"/>
          <w:lang w:eastAsia="sv-SE"/>
        </w:rPr>
        <w:t xml:space="preserve"> </w:t>
      </w:r>
    </w:p>
    <w:p w14:paraId="2BA1647B" w14:textId="547E543F" w:rsidR="008A5020" w:rsidRDefault="00774BE0" w:rsidP="008A5020">
      <w:pPr>
        <w:rPr>
          <w:rFonts w:ascii="Times New Roman" w:hAnsi="Times New Roman" w:cs="Times New Roman"/>
          <w:lang w:eastAsia="sv-SE"/>
        </w:rPr>
      </w:pPr>
      <w:r>
        <w:rPr>
          <w:rFonts w:ascii="Times New Roman" w:hAnsi="Times New Roman" w:cs="Times New Roman"/>
          <w:lang w:eastAsia="sv-SE"/>
        </w:rPr>
        <w:t xml:space="preserve">Regarding </w:t>
      </w:r>
      <w:r w:rsidRPr="00774BE0">
        <w:rPr>
          <w:rFonts w:ascii="Times New Roman" w:hAnsi="Times New Roman" w:cs="Times New Roman"/>
          <w:lang w:eastAsia="sv-SE"/>
        </w:rPr>
        <w:t>FFS</w:t>
      </w:r>
      <w:r>
        <w:rPr>
          <w:rFonts w:ascii="Times New Roman" w:hAnsi="Times New Roman" w:cs="Times New Roman"/>
          <w:lang w:eastAsia="sv-SE"/>
        </w:rPr>
        <w:t>-</w:t>
      </w:r>
      <w:r w:rsidR="00447D67">
        <w:rPr>
          <w:rFonts w:ascii="Times New Roman" w:hAnsi="Times New Roman" w:cs="Times New Roman"/>
          <w:lang w:eastAsia="sv-SE"/>
        </w:rPr>
        <w:t>4</w:t>
      </w:r>
      <w:r>
        <w:rPr>
          <w:rFonts w:ascii="Times New Roman" w:hAnsi="Times New Roman" w:cs="Times New Roman"/>
          <w:lang w:eastAsia="sv-SE"/>
        </w:rPr>
        <w:t xml:space="preserve"> on whether the PDCCH monitoring configuration on the new DCI format should be identical with that of DCI format 2_6</w:t>
      </w:r>
      <w:r w:rsidR="008A5020">
        <w:rPr>
          <w:rFonts w:ascii="Times New Roman" w:hAnsi="Times New Roman" w:cs="Times New Roman"/>
          <w:lang w:eastAsia="sv-SE"/>
        </w:rPr>
        <w:t xml:space="preserve"> (DCP)</w:t>
      </w:r>
      <w:r>
        <w:rPr>
          <w:rFonts w:ascii="Times New Roman" w:hAnsi="Times New Roman" w:cs="Times New Roman"/>
          <w:lang w:eastAsia="sv-SE"/>
        </w:rPr>
        <w:t>, it is important to first identify whether there is a scenario when both DCI formats may be received by the UE at the same time.</w:t>
      </w:r>
      <w:r w:rsidR="008A5020">
        <w:rPr>
          <w:rFonts w:ascii="Times New Roman" w:hAnsi="Times New Roman" w:cs="Times New Roman"/>
          <w:lang w:eastAsia="sv-SE"/>
        </w:rPr>
        <w:t xml:space="preserve"> </w:t>
      </w:r>
    </w:p>
    <w:p w14:paraId="373F9982" w14:textId="0A90CECE" w:rsidR="00C32E2F" w:rsidRDefault="008A5020" w:rsidP="009D3EDC">
      <w:pPr>
        <w:rPr>
          <w:rFonts w:ascii="Times New Roman" w:hAnsi="Times New Roman" w:cs="Times New Roman"/>
          <w:lang w:eastAsia="sv-SE"/>
        </w:rPr>
      </w:pPr>
      <w:r>
        <w:rPr>
          <w:rFonts w:ascii="Times New Roman" w:hAnsi="Times New Roman" w:cs="Times New Roman"/>
          <w:lang w:eastAsia="sv-SE"/>
        </w:rPr>
        <w:t>The DCP, which indicate</w:t>
      </w:r>
      <w:r w:rsidR="005D4E31">
        <w:rPr>
          <w:rFonts w:ascii="Times New Roman" w:hAnsi="Times New Roman" w:cs="Times New Roman"/>
          <w:lang w:eastAsia="sv-SE"/>
        </w:rPr>
        <w:t>s</w:t>
      </w:r>
      <w:r>
        <w:rPr>
          <w:rFonts w:ascii="Times New Roman" w:hAnsi="Times New Roman" w:cs="Times New Roman"/>
          <w:lang w:eastAsia="sv-SE"/>
        </w:rPr>
        <w:t xml:space="preserve"> whether to wake up or skip waking up, may be detected by the UE with </w:t>
      </w:r>
      <w:proofErr w:type="gramStart"/>
      <w:r>
        <w:rPr>
          <w:rFonts w:ascii="Times New Roman" w:hAnsi="Times New Roman" w:cs="Times New Roman"/>
          <w:lang w:eastAsia="sv-SE"/>
        </w:rPr>
        <w:t>a</w:t>
      </w:r>
      <w:proofErr w:type="gramEnd"/>
      <w:r>
        <w:rPr>
          <w:rFonts w:ascii="Times New Roman" w:hAnsi="Times New Roman" w:cs="Times New Roman"/>
          <w:lang w:eastAsia="sv-SE"/>
        </w:rPr>
        <w:t xml:space="preserve"> offset of </w:t>
      </w:r>
      <w:proofErr w:type="spellStart"/>
      <w:r>
        <w:rPr>
          <w:rFonts w:ascii="Times New Roman" w:hAnsi="Times New Roman" w:cs="Times New Roman"/>
          <w:lang w:eastAsia="sv-SE"/>
        </w:rPr>
        <w:t>ps</w:t>
      </w:r>
      <w:proofErr w:type="spellEnd"/>
      <w:r>
        <w:rPr>
          <w:rFonts w:ascii="Times New Roman" w:hAnsi="Times New Roman" w:cs="Times New Roman"/>
          <w:lang w:eastAsia="sv-SE"/>
        </w:rPr>
        <w:t xml:space="preserve">-Offset before the start of the CDRX active period. In the case of cell DTX/DRX, there is enough opportunity for the </w:t>
      </w:r>
      <w:proofErr w:type="spellStart"/>
      <w:r>
        <w:rPr>
          <w:rFonts w:ascii="Times New Roman" w:hAnsi="Times New Roman" w:cs="Times New Roman"/>
          <w:lang w:eastAsia="sv-SE"/>
        </w:rPr>
        <w:t>gNB</w:t>
      </w:r>
      <w:proofErr w:type="spellEnd"/>
      <w:r>
        <w:rPr>
          <w:rFonts w:ascii="Times New Roman" w:hAnsi="Times New Roman" w:cs="Times New Roman"/>
          <w:lang w:eastAsia="sv-SE"/>
        </w:rPr>
        <w:t xml:space="preserve"> is send the new DCI format 2_X during the CDRX active time and cell DTX active period. Since the duration of the cell DTX/DRX periods can </w:t>
      </w:r>
      <w:r w:rsidR="00A44650">
        <w:rPr>
          <w:rFonts w:ascii="Times New Roman" w:hAnsi="Times New Roman" w:cs="Times New Roman"/>
          <w:lang w:eastAsia="sv-SE"/>
        </w:rPr>
        <w:t xml:space="preserve">potentially </w:t>
      </w:r>
      <w:r>
        <w:rPr>
          <w:rFonts w:ascii="Times New Roman" w:hAnsi="Times New Roman" w:cs="Times New Roman"/>
          <w:lang w:eastAsia="sv-SE"/>
        </w:rPr>
        <w:t xml:space="preserve">span a few seconds, sending the new DCI format a few milliseconds earlier than the CDRX active time </w:t>
      </w:r>
      <w:r w:rsidR="00A44650">
        <w:rPr>
          <w:rFonts w:ascii="Times New Roman" w:hAnsi="Times New Roman" w:cs="Times New Roman"/>
          <w:lang w:eastAsia="sv-SE"/>
        </w:rPr>
        <w:t xml:space="preserve">does not </w:t>
      </w:r>
      <w:r>
        <w:rPr>
          <w:rFonts w:ascii="Times New Roman" w:hAnsi="Times New Roman" w:cs="Times New Roman"/>
          <w:lang w:eastAsia="sv-SE"/>
        </w:rPr>
        <w:t xml:space="preserve">provide </w:t>
      </w:r>
      <w:proofErr w:type="gramStart"/>
      <w:r>
        <w:rPr>
          <w:rFonts w:ascii="Times New Roman" w:hAnsi="Times New Roman" w:cs="Times New Roman"/>
          <w:lang w:eastAsia="sv-SE"/>
        </w:rPr>
        <w:t>much</w:t>
      </w:r>
      <w:proofErr w:type="gramEnd"/>
      <w:r>
        <w:rPr>
          <w:rFonts w:ascii="Times New Roman" w:hAnsi="Times New Roman" w:cs="Times New Roman"/>
          <w:lang w:eastAsia="sv-SE"/>
        </w:rPr>
        <w:t xml:space="preserve"> gains from energy savings perspective. As such, there is no need for the </w:t>
      </w:r>
      <w:r w:rsidRPr="00177DA7">
        <w:rPr>
          <w:rFonts w:ascii="Times New Roman" w:hAnsi="Times New Roman" w:cs="Times New Roman"/>
          <w:lang w:eastAsia="sv-SE"/>
        </w:rPr>
        <w:t xml:space="preserve">PDCCH monitoring configuration for the new DCI format </w:t>
      </w:r>
      <w:r>
        <w:rPr>
          <w:rFonts w:ascii="Times New Roman" w:hAnsi="Times New Roman" w:cs="Times New Roman"/>
          <w:lang w:eastAsia="sv-SE"/>
        </w:rPr>
        <w:t>to be</w:t>
      </w:r>
      <w:r w:rsidRPr="00177DA7">
        <w:rPr>
          <w:rFonts w:ascii="Times New Roman" w:hAnsi="Times New Roman" w:cs="Times New Roman"/>
          <w:lang w:eastAsia="sv-SE"/>
        </w:rPr>
        <w:t xml:space="preserve"> identical to </w:t>
      </w:r>
      <w:r>
        <w:rPr>
          <w:rFonts w:ascii="Times New Roman" w:hAnsi="Times New Roman" w:cs="Times New Roman"/>
          <w:lang w:eastAsia="sv-SE"/>
        </w:rPr>
        <w:t xml:space="preserve">the </w:t>
      </w:r>
      <w:r w:rsidRPr="00177DA7">
        <w:rPr>
          <w:rFonts w:ascii="Times New Roman" w:hAnsi="Times New Roman" w:cs="Times New Roman"/>
          <w:lang w:eastAsia="sv-SE"/>
        </w:rPr>
        <w:t>PDCCH monitoring configuration for DCI format 2_6</w:t>
      </w:r>
      <w:r>
        <w:rPr>
          <w:rFonts w:ascii="Times New Roman" w:hAnsi="Times New Roman" w:cs="Times New Roman"/>
          <w:lang w:eastAsia="sv-SE"/>
        </w:rPr>
        <w:t>.</w:t>
      </w:r>
      <w:r w:rsidRPr="00177DA7">
        <w:rPr>
          <w:rFonts w:ascii="Times New Roman" w:hAnsi="Times New Roman" w:cs="Times New Roman"/>
          <w:lang w:eastAsia="sv-SE"/>
        </w:rPr>
        <w:t xml:space="preserve"> </w:t>
      </w:r>
    </w:p>
    <w:p w14:paraId="0C6DDBF7" w14:textId="1CE87975" w:rsidR="008A5020" w:rsidRDefault="00C32E2F" w:rsidP="009D3EDC">
      <w:pPr>
        <w:spacing w:after="240"/>
        <w:rPr>
          <w:rFonts w:ascii="Times New Roman" w:hAnsi="Times New Roman" w:cs="Times New Roman"/>
          <w:lang w:eastAsia="sv-SE"/>
        </w:rPr>
      </w:pPr>
      <w:r w:rsidRPr="004039F5">
        <w:rPr>
          <w:rFonts w:ascii="Times New Roman" w:hAnsi="Times New Roman" w:cs="Times New Roman"/>
          <w:b/>
          <w:bCs/>
          <w:i/>
          <w:iCs/>
          <w:lang w:eastAsia="sv-SE"/>
        </w:rPr>
        <w:t xml:space="preserve">Proposal </w:t>
      </w:r>
      <w:r w:rsidR="00B33599">
        <w:rPr>
          <w:rFonts w:ascii="Times New Roman" w:hAnsi="Times New Roman" w:cs="Times New Roman"/>
          <w:b/>
          <w:bCs/>
          <w:i/>
          <w:iCs/>
          <w:lang w:eastAsia="sv-SE"/>
        </w:rPr>
        <w:t>4</w:t>
      </w:r>
      <w:r w:rsidRPr="004039F5">
        <w:rPr>
          <w:rFonts w:ascii="Times New Roman" w:hAnsi="Times New Roman" w:cs="Times New Roman"/>
          <w:b/>
          <w:bCs/>
          <w:i/>
          <w:iCs/>
          <w:lang w:eastAsia="sv-SE"/>
        </w:rPr>
        <w:t>:</w:t>
      </w:r>
      <w:r w:rsidRPr="004039F5">
        <w:rPr>
          <w:rFonts w:ascii="Times New Roman" w:hAnsi="Times New Roman" w:cs="Times New Roman"/>
          <w:b/>
          <w:bCs/>
          <w:lang w:eastAsia="sv-SE"/>
        </w:rPr>
        <w:t xml:space="preserve"> </w:t>
      </w:r>
      <w:r w:rsidRPr="00FD73A2">
        <w:rPr>
          <w:rFonts w:ascii="Times New Roman" w:hAnsi="Times New Roman" w:cs="Times New Roman"/>
          <w:b/>
          <w:bCs/>
          <w:lang w:eastAsia="sv-SE"/>
        </w:rPr>
        <w:t xml:space="preserve">PDCCH monitoring configuration for the new DCI format </w:t>
      </w:r>
      <w:r>
        <w:rPr>
          <w:rFonts w:ascii="Times New Roman" w:hAnsi="Times New Roman" w:cs="Times New Roman"/>
          <w:b/>
          <w:bCs/>
          <w:lang w:eastAsia="sv-SE"/>
        </w:rPr>
        <w:t>can</w:t>
      </w:r>
      <w:r w:rsidRPr="00FD73A2">
        <w:rPr>
          <w:rFonts w:ascii="Times New Roman" w:hAnsi="Times New Roman" w:cs="Times New Roman"/>
          <w:b/>
          <w:bCs/>
          <w:lang w:eastAsia="sv-SE"/>
        </w:rPr>
        <w:t xml:space="preserve"> be </w:t>
      </w:r>
      <w:r>
        <w:rPr>
          <w:rFonts w:ascii="Times New Roman" w:hAnsi="Times New Roman" w:cs="Times New Roman"/>
          <w:b/>
          <w:bCs/>
          <w:lang w:eastAsia="sv-SE"/>
        </w:rPr>
        <w:t>independent and different than that applied</w:t>
      </w:r>
      <w:r w:rsidRPr="00FD73A2">
        <w:rPr>
          <w:rFonts w:ascii="Times New Roman" w:hAnsi="Times New Roman" w:cs="Times New Roman"/>
          <w:b/>
          <w:bCs/>
          <w:lang w:eastAsia="sv-SE"/>
        </w:rPr>
        <w:t xml:space="preserve"> for DCI format 2_</w:t>
      </w:r>
      <w:proofErr w:type="gramStart"/>
      <w:r w:rsidRPr="00FD73A2">
        <w:rPr>
          <w:rFonts w:ascii="Times New Roman" w:hAnsi="Times New Roman" w:cs="Times New Roman"/>
          <w:b/>
          <w:bCs/>
          <w:lang w:eastAsia="sv-SE"/>
        </w:rPr>
        <w:t>6</w:t>
      </w:r>
      <w:proofErr w:type="gramEnd"/>
      <w:r w:rsidR="008A5020">
        <w:rPr>
          <w:rFonts w:ascii="Times New Roman" w:hAnsi="Times New Roman" w:cs="Times New Roman"/>
          <w:lang w:eastAsia="sv-SE"/>
        </w:rPr>
        <w:t xml:space="preserve"> </w:t>
      </w:r>
    </w:p>
    <w:p w14:paraId="6579F013" w14:textId="77777777" w:rsidR="009D3EDC" w:rsidRDefault="00DC5B40" w:rsidP="009D3EDC">
      <w:pPr>
        <w:spacing w:before="120"/>
        <w:rPr>
          <w:rFonts w:ascii="Times New Roman" w:hAnsi="Times New Roman" w:cs="Times New Roman"/>
          <w:lang w:eastAsia="sv-SE"/>
        </w:rPr>
      </w:pPr>
      <w:r>
        <w:rPr>
          <w:rFonts w:ascii="Times New Roman" w:hAnsi="Times New Roman" w:cs="Times New Roman"/>
          <w:lang w:eastAsia="sv-SE"/>
        </w:rPr>
        <w:t>On</w:t>
      </w:r>
      <w:r w:rsidR="00C32E2F">
        <w:rPr>
          <w:rFonts w:ascii="Times New Roman" w:hAnsi="Times New Roman" w:cs="Times New Roman"/>
          <w:lang w:eastAsia="sv-SE"/>
        </w:rPr>
        <w:t xml:space="preserve"> FFS-5, a new RNTI is needed for the new DCI format 2_X to avoid any ambiguity with the other DCI formats detectable in overlapping search space sets, such as DCP (DCI format 2_6). Additionally, using a new RNTI (</w:t>
      </w:r>
      <w:proofErr w:type="gramStart"/>
      <w:r w:rsidR="00C32E2F">
        <w:rPr>
          <w:rFonts w:ascii="Times New Roman" w:hAnsi="Times New Roman" w:cs="Times New Roman"/>
          <w:lang w:eastAsia="sv-SE"/>
        </w:rPr>
        <w:t>e.g.</w:t>
      </w:r>
      <w:proofErr w:type="gramEnd"/>
      <w:r w:rsidR="00C32E2F">
        <w:rPr>
          <w:rFonts w:ascii="Times New Roman" w:hAnsi="Times New Roman" w:cs="Times New Roman"/>
          <w:lang w:eastAsia="sv-SE"/>
        </w:rPr>
        <w:t xml:space="preserve"> group common DCI format 2_X is scrambled by new NES-RNTI) allows any impact of cell DTX/DRX to be aimed towards to Rel-18 UEs, while not impacting the legacy UEs. </w:t>
      </w:r>
      <w:r w:rsidR="00774BE0">
        <w:rPr>
          <w:rFonts w:ascii="Times New Roman" w:hAnsi="Times New Roman" w:cs="Times New Roman"/>
          <w:lang w:eastAsia="sv-SE"/>
        </w:rPr>
        <w:t xml:space="preserve"> </w:t>
      </w:r>
      <w:bookmarkStart w:id="5" w:name="_Hlk142320672"/>
    </w:p>
    <w:p w14:paraId="644728BA" w14:textId="60CE4D57" w:rsidR="00BD5275" w:rsidRPr="00BD5275" w:rsidRDefault="00BD5275" w:rsidP="009D3EDC">
      <w:pPr>
        <w:spacing w:before="120" w:after="360"/>
        <w:rPr>
          <w:rFonts w:ascii="Times New Roman" w:hAnsi="Times New Roman" w:cs="Times New Roman"/>
          <w:b/>
          <w:bCs/>
          <w:lang w:eastAsia="sv-SE"/>
        </w:rPr>
      </w:pPr>
      <w:r w:rsidRPr="00BD5275">
        <w:rPr>
          <w:rFonts w:ascii="Times New Roman" w:hAnsi="Times New Roman" w:cs="Times New Roman"/>
          <w:b/>
          <w:bCs/>
          <w:i/>
          <w:iCs/>
          <w:lang w:eastAsia="sv-SE"/>
        </w:rPr>
        <w:t xml:space="preserve">Proposal </w:t>
      </w:r>
      <w:r w:rsidR="00B33599">
        <w:rPr>
          <w:rFonts w:ascii="Times New Roman" w:hAnsi="Times New Roman" w:cs="Times New Roman"/>
          <w:b/>
          <w:bCs/>
          <w:i/>
          <w:iCs/>
          <w:lang w:eastAsia="sv-SE"/>
        </w:rPr>
        <w:t>5</w:t>
      </w:r>
      <w:r w:rsidRPr="00BD5275">
        <w:rPr>
          <w:rFonts w:ascii="Times New Roman" w:hAnsi="Times New Roman" w:cs="Times New Roman"/>
          <w:b/>
          <w:bCs/>
          <w:i/>
          <w:iCs/>
          <w:lang w:eastAsia="sv-SE"/>
        </w:rPr>
        <w:t>:</w:t>
      </w:r>
      <w:r w:rsidRPr="00BD5275">
        <w:rPr>
          <w:rFonts w:ascii="Times New Roman" w:hAnsi="Times New Roman" w:cs="Times New Roman"/>
          <w:b/>
          <w:bCs/>
          <w:lang w:eastAsia="sv-SE"/>
        </w:rPr>
        <w:t xml:space="preserve"> </w:t>
      </w:r>
      <w:r>
        <w:rPr>
          <w:rFonts w:ascii="Times New Roman" w:hAnsi="Times New Roman" w:cs="Times New Roman"/>
          <w:b/>
          <w:bCs/>
          <w:lang w:eastAsia="sv-SE"/>
        </w:rPr>
        <w:t>Define n</w:t>
      </w:r>
      <w:r w:rsidRPr="00BD5275">
        <w:rPr>
          <w:rFonts w:ascii="Times New Roman" w:hAnsi="Times New Roman" w:cs="Times New Roman"/>
          <w:b/>
          <w:bCs/>
          <w:lang w:eastAsia="sv-SE"/>
        </w:rPr>
        <w:t>ew RNTI for the DCI format 2_</w:t>
      </w:r>
      <w:proofErr w:type="gramStart"/>
      <w:r w:rsidRPr="00BD5275">
        <w:rPr>
          <w:rFonts w:ascii="Times New Roman" w:hAnsi="Times New Roman" w:cs="Times New Roman"/>
          <w:b/>
          <w:bCs/>
          <w:lang w:eastAsia="sv-SE"/>
        </w:rPr>
        <w:t>X</w:t>
      </w:r>
      <w:proofErr w:type="gramEnd"/>
    </w:p>
    <w:bookmarkEnd w:id="5"/>
    <w:p w14:paraId="138BD631" w14:textId="67CC5DE9" w:rsidR="009E298A" w:rsidRPr="000E6780" w:rsidRDefault="009E298A" w:rsidP="009E298A">
      <w:pPr>
        <w:pStyle w:val="Heading2"/>
        <w:rPr>
          <w:sz w:val="28"/>
          <w:szCs w:val="28"/>
        </w:rPr>
      </w:pPr>
      <w:r w:rsidRPr="000E6780">
        <w:rPr>
          <w:sz w:val="28"/>
          <w:szCs w:val="28"/>
        </w:rPr>
        <w:t xml:space="preserve">UE </w:t>
      </w:r>
      <w:proofErr w:type="spellStart"/>
      <w:r w:rsidRPr="000E6780">
        <w:rPr>
          <w:sz w:val="28"/>
          <w:szCs w:val="28"/>
        </w:rPr>
        <w:t>behavior</w:t>
      </w:r>
      <w:proofErr w:type="spellEnd"/>
      <w:r w:rsidRPr="000E6780">
        <w:rPr>
          <w:sz w:val="28"/>
          <w:szCs w:val="28"/>
        </w:rPr>
        <w:t xml:space="preserve"> and procedures when cell DTX/DRX is in </w:t>
      </w:r>
      <w:proofErr w:type="gramStart"/>
      <w:r w:rsidRPr="000E6780">
        <w:rPr>
          <w:sz w:val="28"/>
          <w:szCs w:val="28"/>
        </w:rPr>
        <w:t>operation</w:t>
      </w:r>
      <w:proofErr w:type="gramEnd"/>
      <w:r w:rsidRPr="000E6780">
        <w:rPr>
          <w:sz w:val="28"/>
          <w:szCs w:val="28"/>
        </w:rPr>
        <w:t xml:space="preserve"> </w:t>
      </w:r>
    </w:p>
    <w:bookmarkEnd w:id="2"/>
    <w:p w14:paraId="76A4C800" w14:textId="79037B86" w:rsidR="009E298A" w:rsidRPr="00B85806" w:rsidRDefault="00B44348" w:rsidP="00A60FAC">
      <w:pPr>
        <w:spacing w:after="0"/>
        <w:rPr>
          <w:rFonts w:ascii="Times New Roman" w:hAnsi="Times New Roman" w:cs="Times New Roman"/>
          <w:lang w:eastAsia="sv-SE"/>
        </w:rPr>
      </w:pPr>
      <w:r w:rsidRPr="00B85806">
        <w:rPr>
          <w:rFonts w:ascii="Times New Roman" w:hAnsi="Times New Roman" w:cs="Times New Roman"/>
          <w:lang w:eastAsia="sv-SE"/>
        </w:rPr>
        <w:t>In RAN1#112</w:t>
      </w:r>
      <w:r w:rsidR="00C62D71" w:rsidRPr="00B85806">
        <w:rPr>
          <w:rFonts w:ascii="Times New Roman" w:hAnsi="Times New Roman" w:cs="Times New Roman"/>
          <w:lang w:eastAsia="sv-SE"/>
        </w:rPr>
        <w:t>bis-e</w:t>
      </w:r>
      <w:r w:rsidRPr="00B85806">
        <w:rPr>
          <w:rFonts w:ascii="Times New Roman" w:hAnsi="Times New Roman" w:cs="Times New Roman"/>
          <w:lang w:eastAsia="sv-SE"/>
        </w:rPr>
        <w:t xml:space="preserve"> [</w:t>
      </w:r>
      <w:r w:rsidR="00880C30">
        <w:rPr>
          <w:rFonts w:ascii="Times New Roman" w:hAnsi="Times New Roman" w:cs="Times New Roman"/>
          <w:lang w:eastAsia="sv-SE"/>
        </w:rPr>
        <w:t>4</w:t>
      </w:r>
      <w:r w:rsidRPr="00B85806">
        <w:rPr>
          <w:rFonts w:ascii="Times New Roman" w:hAnsi="Times New Roman" w:cs="Times New Roman"/>
          <w:lang w:eastAsia="sv-SE"/>
        </w:rPr>
        <w:t>]</w:t>
      </w:r>
      <w:r w:rsidR="00B85806" w:rsidRPr="00B85806">
        <w:rPr>
          <w:rFonts w:ascii="Times New Roman" w:hAnsi="Times New Roman" w:cs="Times New Roman"/>
          <w:lang w:eastAsia="sv-SE"/>
        </w:rPr>
        <w:t xml:space="preserve"> and RAN2#121bis-e [</w:t>
      </w:r>
      <w:r w:rsidR="00880C30">
        <w:rPr>
          <w:rFonts w:ascii="Times New Roman" w:hAnsi="Times New Roman" w:cs="Times New Roman"/>
          <w:lang w:eastAsia="sv-SE"/>
        </w:rPr>
        <w:t>5</w:t>
      </w:r>
      <w:r w:rsidR="00B85806" w:rsidRPr="00B85806">
        <w:rPr>
          <w:rFonts w:ascii="Times New Roman" w:hAnsi="Times New Roman" w:cs="Times New Roman"/>
          <w:lang w:eastAsia="sv-SE"/>
        </w:rPr>
        <w:t>]</w:t>
      </w:r>
      <w:r w:rsidRPr="00B85806">
        <w:rPr>
          <w:rFonts w:ascii="Times New Roman" w:hAnsi="Times New Roman" w:cs="Times New Roman"/>
          <w:lang w:eastAsia="sv-SE"/>
        </w:rPr>
        <w:t xml:space="preserve">, </w:t>
      </w:r>
      <w:r w:rsidR="00A60FAC" w:rsidRPr="00B85806">
        <w:rPr>
          <w:rFonts w:ascii="Times New Roman" w:hAnsi="Times New Roman" w:cs="Times New Roman"/>
          <w:lang w:eastAsia="sv-SE"/>
        </w:rPr>
        <w:t xml:space="preserve">the </w:t>
      </w:r>
      <w:r w:rsidRPr="00B85806">
        <w:rPr>
          <w:rFonts w:ascii="Times New Roman" w:hAnsi="Times New Roman" w:cs="Times New Roman"/>
          <w:lang w:eastAsia="sv-SE"/>
        </w:rPr>
        <w:t xml:space="preserve">signals and channels </w:t>
      </w:r>
      <w:r w:rsidR="00A60FAC" w:rsidRPr="00B85806">
        <w:rPr>
          <w:rFonts w:ascii="Times New Roman" w:hAnsi="Times New Roman" w:cs="Times New Roman"/>
          <w:lang w:eastAsia="sv-SE"/>
        </w:rPr>
        <w:t>that were agreed not</w:t>
      </w:r>
      <w:r w:rsidRPr="00B85806">
        <w:rPr>
          <w:rFonts w:ascii="Times New Roman" w:hAnsi="Times New Roman" w:cs="Times New Roman"/>
          <w:lang w:eastAsia="sv-SE"/>
        </w:rPr>
        <w:t xml:space="preserve"> to be received </w:t>
      </w:r>
      <w:r w:rsidR="00C62D71" w:rsidRPr="00B85806">
        <w:rPr>
          <w:rFonts w:ascii="Times New Roman" w:hAnsi="Times New Roman" w:cs="Times New Roman"/>
          <w:lang w:eastAsia="sv-SE"/>
        </w:rPr>
        <w:t xml:space="preserve">in DL </w:t>
      </w:r>
      <w:r w:rsidRPr="00B85806">
        <w:rPr>
          <w:rFonts w:ascii="Times New Roman" w:hAnsi="Times New Roman" w:cs="Times New Roman"/>
          <w:lang w:eastAsia="sv-SE"/>
        </w:rPr>
        <w:t xml:space="preserve">or transmitted </w:t>
      </w:r>
      <w:r w:rsidR="00C62D71" w:rsidRPr="00B85806">
        <w:rPr>
          <w:rFonts w:ascii="Times New Roman" w:hAnsi="Times New Roman" w:cs="Times New Roman"/>
          <w:lang w:eastAsia="sv-SE"/>
        </w:rPr>
        <w:t>in UL</w:t>
      </w:r>
      <w:r w:rsidRPr="00B85806">
        <w:rPr>
          <w:rFonts w:ascii="Times New Roman" w:hAnsi="Times New Roman" w:cs="Times New Roman"/>
          <w:lang w:eastAsia="sv-SE"/>
        </w:rPr>
        <w:t xml:space="preserve"> during the non-active periods of cell DTX/DRX </w:t>
      </w:r>
      <w:r w:rsidR="00A60FAC" w:rsidRPr="00B85806">
        <w:rPr>
          <w:rFonts w:ascii="Times New Roman" w:hAnsi="Times New Roman" w:cs="Times New Roman"/>
          <w:lang w:eastAsia="sv-SE"/>
        </w:rPr>
        <w:t>are:</w:t>
      </w:r>
    </w:p>
    <w:p w14:paraId="6FDD6583" w14:textId="77777777" w:rsidR="00A60FAC" w:rsidRPr="00B85806" w:rsidRDefault="00A60FAC" w:rsidP="00A60FAC">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DL</w:t>
      </w:r>
    </w:p>
    <w:p w14:paraId="3E8BAA96" w14:textId="77777777" w:rsidR="00A60FAC" w:rsidRPr="00B85806" w:rsidRDefault="00A60FAC" w:rsidP="00A60FAC">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Periodic/Semi-persistent CSI-RS configured in CSI report configuration in CSI-</w:t>
      </w:r>
      <w:proofErr w:type="spellStart"/>
      <w:r w:rsidRPr="00B85806">
        <w:rPr>
          <w:rFonts w:ascii="Times New Roman" w:hAnsi="Times New Roman" w:cs="Times New Roman"/>
          <w:lang w:eastAsia="sv-SE"/>
        </w:rPr>
        <w:t>ReportConfig</w:t>
      </w:r>
      <w:proofErr w:type="spellEnd"/>
      <w:r w:rsidRPr="00B85806">
        <w:rPr>
          <w:rFonts w:ascii="Times New Roman" w:hAnsi="Times New Roman" w:cs="Times New Roman"/>
          <w:lang w:eastAsia="sv-SE"/>
        </w:rPr>
        <w:t xml:space="preserve"> with </w:t>
      </w:r>
      <w:proofErr w:type="spellStart"/>
      <w:r w:rsidRPr="00B85806">
        <w:rPr>
          <w:rFonts w:ascii="Times New Roman" w:hAnsi="Times New Roman" w:cs="Times New Roman"/>
          <w:lang w:eastAsia="sv-SE"/>
        </w:rPr>
        <w:t>reportQuantity</w:t>
      </w:r>
      <w:proofErr w:type="spellEnd"/>
      <w:r w:rsidRPr="00B85806">
        <w:rPr>
          <w:rFonts w:ascii="Times New Roman" w:hAnsi="Times New Roman" w:cs="Times New Roman"/>
          <w:lang w:eastAsia="sv-SE"/>
        </w:rPr>
        <w:t xml:space="preserve"> including RI (for CSI reporting)</w:t>
      </w:r>
    </w:p>
    <w:p w14:paraId="6C621EA7" w14:textId="77777777" w:rsidR="00B85806"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PDCCH for dynamic grants/assignments </w:t>
      </w:r>
    </w:p>
    <w:p w14:paraId="0B3EEA1A" w14:textId="77777777" w:rsidR="00B85806"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SPS-PDSCH </w:t>
      </w:r>
    </w:p>
    <w:p w14:paraId="15800C3C" w14:textId="19CDB2DB" w:rsidR="00B85806"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PDSCH for new </w:t>
      </w:r>
      <w:proofErr w:type="spellStart"/>
      <w:r w:rsidRPr="00B85806">
        <w:rPr>
          <w:rFonts w:ascii="Times New Roman" w:hAnsi="Times New Roman" w:cs="Times New Roman"/>
          <w:lang w:eastAsia="sv-SE"/>
        </w:rPr>
        <w:t>transmisisons</w:t>
      </w:r>
      <w:proofErr w:type="spellEnd"/>
      <w:r w:rsidRPr="00B85806">
        <w:rPr>
          <w:rFonts w:ascii="Times New Roman" w:hAnsi="Times New Roman" w:cs="Times New Roman"/>
          <w:lang w:eastAsia="sv-SE"/>
        </w:rPr>
        <w:t xml:space="preserve"> </w:t>
      </w:r>
    </w:p>
    <w:p w14:paraId="36F049F4" w14:textId="77777777" w:rsidR="00A60FAC" w:rsidRPr="00B85806" w:rsidRDefault="00A60FAC" w:rsidP="00A60FAC">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UL</w:t>
      </w:r>
    </w:p>
    <w:p w14:paraId="304216D5" w14:textId="77777777" w:rsidR="00A60FAC" w:rsidRPr="00B85806" w:rsidRDefault="00A60FAC" w:rsidP="00A60FAC">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Periodic/Semi-persistent CSI report</w:t>
      </w:r>
    </w:p>
    <w:p w14:paraId="43577853" w14:textId="77777777" w:rsidR="00B85806" w:rsidRPr="00B85806" w:rsidRDefault="00A60FAC" w:rsidP="009E298A">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Periodic/Semi-persistent SRS</w:t>
      </w:r>
    </w:p>
    <w:p w14:paraId="0DAFE956" w14:textId="77777777" w:rsidR="00B85806"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SR</w:t>
      </w:r>
    </w:p>
    <w:p w14:paraId="30975246" w14:textId="77777777" w:rsidR="00B85806"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CG-PUSCH</w:t>
      </w:r>
    </w:p>
    <w:p w14:paraId="29C437C7" w14:textId="268C85F9" w:rsidR="00A60FAC"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DG-PUSCH for new </w:t>
      </w:r>
      <w:proofErr w:type="spellStart"/>
      <w:r w:rsidRPr="00B85806">
        <w:rPr>
          <w:rFonts w:ascii="Times New Roman" w:hAnsi="Times New Roman" w:cs="Times New Roman"/>
          <w:lang w:eastAsia="sv-SE"/>
        </w:rPr>
        <w:t>transmisisons</w:t>
      </w:r>
      <w:proofErr w:type="spellEnd"/>
      <w:r w:rsidRPr="00B85806">
        <w:rPr>
          <w:rFonts w:ascii="Times New Roman" w:hAnsi="Times New Roman" w:cs="Times New Roman"/>
          <w:lang w:eastAsia="sv-SE"/>
        </w:rPr>
        <w:t xml:space="preserve">  </w:t>
      </w:r>
      <w:r w:rsidR="00A60FAC" w:rsidRPr="00B85806">
        <w:rPr>
          <w:rFonts w:ascii="Times New Roman" w:hAnsi="Times New Roman" w:cs="Times New Roman"/>
          <w:lang w:eastAsia="sv-SE"/>
        </w:rPr>
        <w:t xml:space="preserve"> </w:t>
      </w:r>
    </w:p>
    <w:p w14:paraId="766DBE6C" w14:textId="77777777" w:rsidR="009D3EDC" w:rsidRDefault="0058440D" w:rsidP="009D3EDC">
      <w:pPr>
        <w:spacing w:before="240"/>
        <w:rPr>
          <w:rFonts w:ascii="Times New Roman" w:hAnsi="Times New Roman" w:cs="Times New Roman"/>
          <w:lang w:eastAsia="sv-SE"/>
        </w:rPr>
      </w:pPr>
      <w:r w:rsidRPr="0058440D">
        <w:rPr>
          <w:rFonts w:ascii="Times New Roman" w:hAnsi="Times New Roman" w:cs="Times New Roman"/>
          <w:lang w:eastAsia="sv-SE"/>
        </w:rPr>
        <w:t>In RAN2#122 [</w:t>
      </w:r>
      <w:r w:rsidR="00880C30">
        <w:rPr>
          <w:rFonts w:ascii="Times New Roman" w:hAnsi="Times New Roman" w:cs="Times New Roman"/>
          <w:lang w:eastAsia="sv-SE"/>
        </w:rPr>
        <w:t>2</w:t>
      </w:r>
      <w:r w:rsidRPr="0058440D">
        <w:rPr>
          <w:rFonts w:ascii="Times New Roman" w:hAnsi="Times New Roman" w:cs="Times New Roman"/>
          <w:lang w:eastAsia="sv-SE"/>
        </w:rPr>
        <w:t>], a working assumption was made that when the DRX retransmission timer is running, the UE should monitor PDCCH regardless of the Cell DTX and that it is up to the network whether it schedules retransmissions outside of the Cell DTX active period.</w:t>
      </w:r>
      <w:r>
        <w:rPr>
          <w:rFonts w:ascii="Times New Roman" w:hAnsi="Times New Roman" w:cs="Times New Roman"/>
          <w:lang w:eastAsia="sv-SE"/>
        </w:rPr>
        <w:t xml:space="preserve"> RAN2 also agreed w</w:t>
      </w:r>
      <w:r w:rsidRPr="0058440D">
        <w:rPr>
          <w:rFonts w:ascii="Times New Roman" w:hAnsi="Times New Roman" w:cs="Times New Roman"/>
          <w:lang w:eastAsia="sv-SE"/>
        </w:rPr>
        <w:t xml:space="preserve">hen </w:t>
      </w:r>
      <w:r>
        <w:rPr>
          <w:rFonts w:ascii="Times New Roman" w:hAnsi="Times New Roman" w:cs="Times New Roman"/>
          <w:lang w:eastAsia="sv-SE"/>
        </w:rPr>
        <w:t xml:space="preserve">a </w:t>
      </w:r>
      <w:r w:rsidRPr="0058440D">
        <w:rPr>
          <w:rFonts w:ascii="Times New Roman" w:hAnsi="Times New Roman" w:cs="Times New Roman"/>
          <w:lang w:eastAsia="sv-SE"/>
        </w:rPr>
        <w:t>DG grant</w:t>
      </w:r>
      <w:r>
        <w:rPr>
          <w:rFonts w:ascii="Times New Roman" w:hAnsi="Times New Roman" w:cs="Times New Roman"/>
          <w:lang w:eastAsia="sv-SE"/>
        </w:rPr>
        <w:t xml:space="preserve"> (</w:t>
      </w:r>
      <w:proofErr w:type="gramStart"/>
      <w:r>
        <w:rPr>
          <w:rFonts w:ascii="Times New Roman" w:hAnsi="Times New Roman" w:cs="Times New Roman"/>
          <w:lang w:eastAsia="sv-SE"/>
        </w:rPr>
        <w:t>e.g.</w:t>
      </w:r>
      <w:proofErr w:type="gramEnd"/>
      <w:r>
        <w:rPr>
          <w:rFonts w:ascii="Times New Roman" w:hAnsi="Times New Roman" w:cs="Times New Roman"/>
          <w:lang w:eastAsia="sv-SE"/>
        </w:rPr>
        <w:t xml:space="preserve"> </w:t>
      </w:r>
      <w:r w:rsidRPr="0058440D">
        <w:rPr>
          <w:rFonts w:ascii="Times New Roman" w:hAnsi="Times New Roman" w:cs="Times New Roman"/>
          <w:lang w:eastAsia="sv-SE"/>
        </w:rPr>
        <w:t>includ</w:t>
      </w:r>
      <w:r>
        <w:rPr>
          <w:rFonts w:ascii="Times New Roman" w:hAnsi="Times New Roman" w:cs="Times New Roman"/>
          <w:lang w:eastAsia="sv-SE"/>
        </w:rPr>
        <w:t>ing for</w:t>
      </w:r>
      <w:r w:rsidRPr="0058440D">
        <w:rPr>
          <w:rFonts w:ascii="Times New Roman" w:hAnsi="Times New Roman" w:cs="Times New Roman"/>
          <w:lang w:eastAsia="sv-SE"/>
        </w:rPr>
        <w:t xml:space="preserve"> DL HARQ feedback</w:t>
      </w:r>
      <w:r>
        <w:rPr>
          <w:rFonts w:ascii="Times New Roman" w:hAnsi="Times New Roman" w:cs="Times New Roman"/>
          <w:lang w:eastAsia="sv-SE"/>
        </w:rPr>
        <w:t>)</w:t>
      </w:r>
      <w:r w:rsidRPr="0058440D">
        <w:rPr>
          <w:rFonts w:ascii="Times New Roman" w:hAnsi="Times New Roman" w:cs="Times New Roman"/>
          <w:lang w:eastAsia="sv-SE"/>
        </w:rPr>
        <w:t xml:space="preserve"> is received</w:t>
      </w:r>
      <w:r>
        <w:rPr>
          <w:rFonts w:ascii="Times New Roman" w:hAnsi="Times New Roman" w:cs="Times New Roman"/>
          <w:lang w:eastAsia="sv-SE"/>
        </w:rPr>
        <w:t xml:space="preserve"> during cell DRX/DTX</w:t>
      </w:r>
      <w:r w:rsidRPr="0058440D">
        <w:rPr>
          <w:rFonts w:ascii="Times New Roman" w:hAnsi="Times New Roman" w:cs="Times New Roman"/>
          <w:lang w:eastAsia="sv-SE"/>
        </w:rPr>
        <w:t xml:space="preserve">, the UE follows the grant assignment </w:t>
      </w:r>
      <w:r>
        <w:rPr>
          <w:rFonts w:ascii="Times New Roman" w:hAnsi="Times New Roman" w:cs="Times New Roman"/>
          <w:lang w:eastAsia="sv-SE"/>
        </w:rPr>
        <w:t>as per</w:t>
      </w:r>
      <w:r w:rsidRPr="0058440D">
        <w:rPr>
          <w:rFonts w:ascii="Times New Roman" w:hAnsi="Times New Roman" w:cs="Times New Roman"/>
          <w:lang w:eastAsia="sv-SE"/>
        </w:rPr>
        <w:t xml:space="preserve"> legacy.</w:t>
      </w:r>
      <w:r>
        <w:rPr>
          <w:rFonts w:ascii="Times New Roman" w:hAnsi="Times New Roman" w:cs="Times New Roman"/>
          <w:lang w:eastAsia="sv-SE"/>
        </w:rPr>
        <w:t xml:space="preserve"> Any </w:t>
      </w:r>
      <w:r>
        <w:rPr>
          <w:rFonts w:ascii="Times New Roman" w:hAnsi="Times New Roman" w:cs="Times New Roman"/>
          <w:lang w:eastAsia="sv-SE"/>
        </w:rPr>
        <w:lastRenderedPageBreak/>
        <w:t xml:space="preserve">follow-up discussions regarding PDCCH </w:t>
      </w:r>
      <w:proofErr w:type="spellStart"/>
      <w:r>
        <w:rPr>
          <w:rFonts w:ascii="Times New Roman" w:hAnsi="Times New Roman" w:cs="Times New Roman"/>
          <w:lang w:eastAsia="sv-SE"/>
        </w:rPr>
        <w:t>moniotoring</w:t>
      </w:r>
      <w:proofErr w:type="spellEnd"/>
      <w:r>
        <w:rPr>
          <w:rFonts w:ascii="Times New Roman" w:hAnsi="Times New Roman" w:cs="Times New Roman"/>
          <w:lang w:eastAsia="sv-SE"/>
        </w:rPr>
        <w:t xml:space="preserve"> for retransmissions during cell DTX/DRX can be left to RAN2. </w:t>
      </w:r>
    </w:p>
    <w:p w14:paraId="32643AA7" w14:textId="65292498" w:rsidR="009E298A" w:rsidRPr="00B85806" w:rsidRDefault="00670B1B" w:rsidP="009D3EDC">
      <w:pPr>
        <w:spacing w:before="240"/>
        <w:rPr>
          <w:rFonts w:ascii="Times New Roman" w:hAnsi="Times New Roman" w:cs="Times New Roman"/>
          <w:lang w:eastAsia="sv-SE"/>
        </w:rPr>
      </w:pPr>
      <w:r w:rsidRPr="00B85806">
        <w:rPr>
          <w:rFonts w:ascii="Times New Roman" w:hAnsi="Times New Roman" w:cs="Times New Roman"/>
          <w:lang w:eastAsia="sv-SE"/>
        </w:rPr>
        <w:t xml:space="preserve">In this section, we discuss the following </w:t>
      </w:r>
      <w:r w:rsidR="009E298A" w:rsidRPr="00B85806">
        <w:rPr>
          <w:rFonts w:ascii="Times New Roman" w:hAnsi="Times New Roman" w:cs="Times New Roman"/>
          <w:lang w:eastAsia="sv-SE"/>
        </w:rPr>
        <w:t>signals/channels</w:t>
      </w:r>
      <w:r w:rsidR="00B85806">
        <w:rPr>
          <w:rFonts w:ascii="Times New Roman" w:hAnsi="Times New Roman" w:cs="Times New Roman"/>
          <w:lang w:eastAsia="sv-SE"/>
        </w:rPr>
        <w:t xml:space="preserve"> with potential RAN1 impacts (</w:t>
      </w:r>
      <w:r w:rsidR="00747E40" w:rsidRPr="00B85806">
        <w:rPr>
          <w:rFonts w:ascii="Times New Roman" w:hAnsi="Times New Roman" w:cs="Times New Roman"/>
          <w:lang w:eastAsia="sv-SE"/>
        </w:rPr>
        <w:t xml:space="preserve">marked as FFS from </w:t>
      </w:r>
      <w:r w:rsidR="00B85806" w:rsidRPr="00B85806">
        <w:rPr>
          <w:rFonts w:ascii="Times New Roman" w:hAnsi="Times New Roman" w:cs="Times New Roman"/>
          <w:lang w:eastAsia="sv-SE"/>
        </w:rPr>
        <w:t xml:space="preserve">the </w:t>
      </w:r>
      <w:r w:rsidR="00F127C7" w:rsidRPr="00B85806">
        <w:rPr>
          <w:rFonts w:ascii="Times New Roman" w:hAnsi="Times New Roman" w:cs="Times New Roman"/>
          <w:lang w:eastAsia="sv-SE"/>
        </w:rPr>
        <w:t xml:space="preserve">RAN1#112bis-e </w:t>
      </w:r>
      <w:r w:rsidR="00747E40" w:rsidRPr="00B85806">
        <w:rPr>
          <w:rFonts w:ascii="Times New Roman" w:hAnsi="Times New Roman" w:cs="Times New Roman"/>
          <w:lang w:eastAsia="sv-SE"/>
        </w:rPr>
        <w:t>meeting</w:t>
      </w:r>
      <w:r w:rsidR="00B85806">
        <w:rPr>
          <w:rFonts w:ascii="Times New Roman" w:hAnsi="Times New Roman" w:cs="Times New Roman"/>
          <w:lang w:eastAsia="sv-SE"/>
        </w:rPr>
        <w:t>)</w:t>
      </w:r>
      <w:r w:rsidR="009E298A" w:rsidRPr="00B85806">
        <w:rPr>
          <w:rFonts w:ascii="Times New Roman" w:hAnsi="Times New Roman" w:cs="Times New Roman"/>
          <w:lang w:eastAsia="sv-SE"/>
        </w:rPr>
        <w:t xml:space="preserve"> and the</w:t>
      </w:r>
      <w:r w:rsidR="00B44348" w:rsidRPr="00B85806">
        <w:rPr>
          <w:rFonts w:ascii="Times New Roman" w:hAnsi="Times New Roman" w:cs="Times New Roman"/>
          <w:lang w:eastAsia="sv-SE"/>
        </w:rPr>
        <w:t xml:space="preserve"> corresp</w:t>
      </w:r>
      <w:r w:rsidR="00747E40" w:rsidRPr="00B85806">
        <w:rPr>
          <w:rFonts w:ascii="Times New Roman" w:hAnsi="Times New Roman" w:cs="Times New Roman"/>
          <w:lang w:eastAsia="sv-SE"/>
        </w:rPr>
        <w:t>on</w:t>
      </w:r>
      <w:r w:rsidR="00B44348" w:rsidRPr="00B85806">
        <w:rPr>
          <w:rFonts w:ascii="Times New Roman" w:hAnsi="Times New Roman" w:cs="Times New Roman"/>
          <w:lang w:eastAsia="sv-SE"/>
        </w:rPr>
        <w:t>d</w:t>
      </w:r>
      <w:r w:rsidR="00747E40" w:rsidRPr="00B85806">
        <w:rPr>
          <w:rFonts w:ascii="Times New Roman" w:hAnsi="Times New Roman" w:cs="Times New Roman"/>
          <w:lang w:eastAsia="sv-SE"/>
        </w:rPr>
        <w:t>ing</w:t>
      </w:r>
      <w:r w:rsidR="009E298A" w:rsidRPr="00B85806">
        <w:rPr>
          <w:rFonts w:ascii="Times New Roman" w:hAnsi="Times New Roman" w:cs="Times New Roman"/>
          <w:lang w:eastAsia="sv-SE"/>
        </w:rPr>
        <w:t xml:space="preserve"> UE behavior during the non-active periods</w:t>
      </w:r>
      <w:r w:rsidR="00B44348" w:rsidRPr="00B85806">
        <w:rPr>
          <w:rFonts w:ascii="Times New Roman" w:hAnsi="Times New Roman" w:cs="Times New Roman"/>
          <w:lang w:eastAsia="sv-SE"/>
        </w:rPr>
        <w:t xml:space="preserve"> of cell DTX/DRX</w:t>
      </w:r>
      <w:r w:rsidRPr="00B85806">
        <w:rPr>
          <w:rFonts w:ascii="Times New Roman" w:hAnsi="Times New Roman" w:cs="Times New Roman"/>
          <w:lang w:eastAsia="sv-SE"/>
        </w:rPr>
        <w:t>:</w:t>
      </w:r>
    </w:p>
    <w:p w14:paraId="4A2AE5B2" w14:textId="77777777" w:rsidR="009E298A" w:rsidRPr="00B85806" w:rsidRDefault="009E298A" w:rsidP="009E298A">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DL</w:t>
      </w:r>
    </w:p>
    <w:p w14:paraId="167E97B9" w14:textId="77777777" w:rsidR="00F127C7" w:rsidRPr="00B85806" w:rsidRDefault="00F127C7" w:rsidP="00F127C7">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Periodic CSI-RS configured with </w:t>
      </w:r>
      <w:proofErr w:type="spellStart"/>
      <w:r w:rsidRPr="00B85806">
        <w:rPr>
          <w:rFonts w:ascii="Times New Roman" w:hAnsi="Times New Roman" w:cs="Times New Roman"/>
          <w:lang w:eastAsia="sv-SE"/>
        </w:rPr>
        <w:t>trs</w:t>
      </w:r>
      <w:proofErr w:type="spellEnd"/>
      <w:r w:rsidRPr="00B85806">
        <w:rPr>
          <w:rFonts w:ascii="Times New Roman" w:hAnsi="Times New Roman" w:cs="Times New Roman"/>
          <w:lang w:eastAsia="sv-SE"/>
        </w:rPr>
        <w:t>-Info ‘true’ (for tracking)</w:t>
      </w:r>
    </w:p>
    <w:p w14:paraId="721E7BC1" w14:textId="35B89D7E" w:rsidR="00F127C7" w:rsidRPr="00B85806" w:rsidRDefault="00F127C7" w:rsidP="00F127C7">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Periodic/Semi-persistent CSI-RS (for BM)</w:t>
      </w:r>
    </w:p>
    <w:p w14:paraId="35EB6799" w14:textId="6E313DD8" w:rsidR="00747E40" w:rsidRPr="00B85806" w:rsidRDefault="00747E40" w:rsidP="00747E40">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CSI-RS configured by </w:t>
      </w:r>
      <w:proofErr w:type="spellStart"/>
      <w:r w:rsidRPr="00B85806">
        <w:rPr>
          <w:rFonts w:ascii="Times New Roman" w:hAnsi="Times New Roman" w:cs="Times New Roman"/>
          <w:lang w:eastAsia="sv-SE"/>
        </w:rPr>
        <w:t>measObjectNR</w:t>
      </w:r>
      <w:proofErr w:type="spellEnd"/>
      <w:r w:rsidRPr="00B85806">
        <w:rPr>
          <w:rFonts w:ascii="Times New Roman" w:hAnsi="Times New Roman" w:cs="Times New Roman"/>
          <w:lang w:eastAsia="sv-SE"/>
        </w:rPr>
        <w:t xml:space="preserve"> (for RRM)</w:t>
      </w:r>
    </w:p>
    <w:p w14:paraId="22F21BA5" w14:textId="25FD6173" w:rsidR="00747E40" w:rsidRPr="00B85806" w:rsidRDefault="00747E40" w:rsidP="00747E40">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CSI-RS associated with </w:t>
      </w:r>
      <w:proofErr w:type="spellStart"/>
      <w:r w:rsidRPr="00B85806">
        <w:rPr>
          <w:rFonts w:ascii="Times New Roman" w:hAnsi="Times New Roman" w:cs="Times New Roman"/>
          <w:lang w:eastAsia="sv-SE"/>
        </w:rPr>
        <w:t>RadioLinkMonitoringConfig</w:t>
      </w:r>
      <w:proofErr w:type="spellEnd"/>
      <w:r w:rsidRPr="00B85806">
        <w:rPr>
          <w:rFonts w:ascii="Times New Roman" w:hAnsi="Times New Roman" w:cs="Times New Roman"/>
          <w:lang w:eastAsia="sv-SE"/>
        </w:rPr>
        <w:t xml:space="preserve"> and </w:t>
      </w:r>
      <w:proofErr w:type="spellStart"/>
      <w:r w:rsidRPr="00B85806">
        <w:rPr>
          <w:rFonts w:ascii="Times New Roman" w:hAnsi="Times New Roman" w:cs="Times New Roman"/>
          <w:lang w:eastAsia="sv-SE"/>
        </w:rPr>
        <w:t>BeamFailureDectection</w:t>
      </w:r>
      <w:proofErr w:type="spellEnd"/>
      <w:r w:rsidRPr="00B85806">
        <w:rPr>
          <w:rFonts w:ascii="Times New Roman" w:hAnsi="Times New Roman" w:cs="Times New Roman"/>
          <w:lang w:eastAsia="sv-SE"/>
        </w:rPr>
        <w:t xml:space="preserve"> (for RLM and BFD)</w:t>
      </w:r>
    </w:p>
    <w:p w14:paraId="049049EE" w14:textId="5C96C948" w:rsidR="00810C92" w:rsidRPr="00B85806" w:rsidRDefault="00810C92" w:rsidP="00810C92">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PRS</w:t>
      </w:r>
    </w:p>
    <w:p w14:paraId="1BA5F578" w14:textId="77777777" w:rsidR="009E298A" w:rsidRPr="00B85806" w:rsidRDefault="009E298A" w:rsidP="009E298A">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UL</w:t>
      </w:r>
    </w:p>
    <w:p w14:paraId="34D5C113" w14:textId="1F2D364D" w:rsidR="00747E40" w:rsidRPr="00B85806" w:rsidRDefault="00747E40" w:rsidP="009E298A">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SRS for positioning</w:t>
      </w:r>
    </w:p>
    <w:p w14:paraId="16CF78C2" w14:textId="77777777" w:rsidR="009E298A" w:rsidRPr="00B85806" w:rsidRDefault="009E298A" w:rsidP="009E298A">
      <w:pPr>
        <w:pStyle w:val="ListParagraph"/>
        <w:numPr>
          <w:ilvl w:val="0"/>
          <w:numId w:val="0"/>
        </w:numPr>
        <w:spacing w:line="240" w:lineRule="auto"/>
        <w:ind w:left="1540"/>
        <w:rPr>
          <w:rFonts w:ascii="Times New Roman" w:hAnsi="Times New Roman" w:cs="Times New Roman"/>
          <w:lang w:eastAsia="sv-SE"/>
        </w:rPr>
      </w:pPr>
    </w:p>
    <w:p w14:paraId="203C25FC" w14:textId="33DA13FC" w:rsidR="00163F96" w:rsidRPr="009D3EDC" w:rsidRDefault="00F127C7" w:rsidP="009E298A">
      <w:pPr>
        <w:rPr>
          <w:rFonts w:ascii="Times New Roman" w:hAnsi="Times New Roman" w:cs="Times New Roman"/>
          <w:color w:val="7030A0"/>
          <w:lang w:eastAsia="sv-SE"/>
        </w:rPr>
      </w:pPr>
      <w:r w:rsidRPr="00B85806">
        <w:rPr>
          <w:rFonts w:ascii="Times New Roman" w:hAnsi="Times New Roman" w:cs="Times New Roman"/>
          <w:lang w:eastAsia="sv-SE"/>
        </w:rPr>
        <w:t>Regarding</w:t>
      </w:r>
      <w:r w:rsidR="009E298A" w:rsidRPr="00B85806">
        <w:rPr>
          <w:rFonts w:ascii="Times New Roman" w:hAnsi="Times New Roman" w:cs="Times New Roman"/>
          <w:lang w:eastAsia="sv-SE"/>
        </w:rPr>
        <w:t xml:space="preserve"> DL reference signals such as periodic </w:t>
      </w:r>
      <w:r w:rsidR="004C385A" w:rsidRPr="00B85806">
        <w:rPr>
          <w:rFonts w:ascii="Times New Roman" w:hAnsi="Times New Roman" w:cs="Times New Roman"/>
          <w:lang w:eastAsia="sv-SE"/>
        </w:rPr>
        <w:t xml:space="preserve">CSI-RS </w:t>
      </w:r>
      <w:r w:rsidR="00DA0698" w:rsidRPr="00B85806">
        <w:rPr>
          <w:rFonts w:ascii="Times New Roman" w:hAnsi="Times New Roman" w:cs="Times New Roman"/>
          <w:lang w:eastAsia="sv-SE"/>
        </w:rPr>
        <w:t>for tracking</w:t>
      </w:r>
      <w:r w:rsidRPr="00B85806">
        <w:rPr>
          <w:rFonts w:ascii="Times New Roman" w:hAnsi="Times New Roman" w:cs="Times New Roman"/>
          <w:lang w:eastAsia="sv-SE"/>
        </w:rPr>
        <w:t xml:space="preserve"> and BM</w:t>
      </w:r>
      <w:r w:rsidR="00DA0698" w:rsidRPr="00B85806">
        <w:rPr>
          <w:rFonts w:ascii="Times New Roman" w:hAnsi="Times New Roman" w:cs="Times New Roman"/>
          <w:lang w:eastAsia="sv-SE"/>
        </w:rPr>
        <w:t xml:space="preserve">, </w:t>
      </w:r>
      <w:proofErr w:type="gramStart"/>
      <w:r w:rsidR="00DA0698" w:rsidRPr="00B85806">
        <w:rPr>
          <w:rFonts w:ascii="Times New Roman" w:hAnsi="Times New Roman" w:cs="Times New Roman"/>
          <w:lang w:eastAsia="sv-SE"/>
        </w:rPr>
        <w:t>similar to</w:t>
      </w:r>
      <w:proofErr w:type="gramEnd"/>
      <w:r w:rsidR="00DA0698" w:rsidRPr="00B85806">
        <w:rPr>
          <w:rFonts w:ascii="Times New Roman" w:hAnsi="Times New Roman" w:cs="Times New Roman"/>
          <w:lang w:eastAsia="sv-SE"/>
        </w:rPr>
        <w:t xml:space="preserve"> the</w:t>
      </w:r>
      <w:r w:rsidRPr="00B85806">
        <w:rPr>
          <w:rFonts w:ascii="Times New Roman" w:hAnsi="Times New Roman" w:cs="Times New Roman"/>
          <w:lang w:eastAsia="sv-SE"/>
        </w:rPr>
        <w:t xml:space="preserve"> periodic/semi-persistent</w:t>
      </w:r>
      <w:r w:rsidR="00DA0698" w:rsidRPr="00B85806">
        <w:rPr>
          <w:rFonts w:ascii="Times New Roman" w:hAnsi="Times New Roman" w:cs="Times New Roman"/>
          <w:lang w:eastAsia="sv-SE"/>
        </w:rPr>
        <w:t xml:space="preserve"> CSI-RS configured in CSI-</w:t>
      </w:r>
      <w:proofErr w:type="spellStart"/>
      <w:r w:rsidR="00DA0698" w:rsidRPr="00B85806">
        <w:rPr>
          <w:rFonts w:ascii="Times New Roman" w:hAnsi="Times New Roman" w:cs="Times New Roman"/>
          <w:lang w:eastAsia="sv-SE"/>
        </w:rPr>
        <w:t>ReportConfig</w:t>
      </w:r>
      <w:proofErr w:type="spellEnd"/>
      <w:r w:rsidR="00DA0698" w:rsidRPr="00B85806">
        <w:rPr>
          <w:rFonts w:ascii="Times New Roman" w:hAnsi="Times New Roman" w:cs="Times New Roman"/>
          <w:lang w:eastAsia="sv-SE"/>
        </w:rPr>
        <w:t xml:space="preserve">, </w:t>
      </w:r>
      <w:r w:rsidR="00A5575D" w:rsidRPr="00B85806">
        <w:rPr>
          <w:rFonts w:ascii="Times New Roman" w:hAnsi="Times New Roman" w:cs="Times New Roman"/>
          <w:lang w:eastAsia="sv-SE"/>
        </w:rPr>
        <w:t xml:space="preserve">it is reasonable to assume that for maximizing energy savings the network does not transmit the </w:t>
      </w:r>
      <w:r w:rsidR="00DA0698" w:rsidRPr="00B85806">
        <w:rPr>
          <w:rFonts w:ascii="Times New Roman" w:hAnsi="Times New Roman" w:cs="Times New Roman"/>
          <w:lang w:eastAsia="sv-SE"/>
        </w:rPr>
        <w:t>CSI-</w:t>
      </w:r>
      <w:r w:rsidR="00A5575D" w:rsidRPr="00B85806">
        <w:rPr>
          <w:rFonts w:ascii="Times New Roman" w:hAnsi="Times New Roman" w:cs="Times New Roman"/>
          <w:lang w:eastAsia="sv-SE"/>
        </w:rPr>
        <w:t>RS and hence, the UE</w:t>
      </w:r>
      <w:r w:rsidR="009E298A" w:rsidRPr="00B85806">
        <w:rPr>
          <w:rFonts w:ascii="Times New Roman" w:hAnsi="Times New Roman" w:cs="Times New Roman"/>
          <w:lang w:eastAsia="sv-SE"/>
        </w:rPr>
        <w:t xml:space="preserve"> does not perform </w:t>
      </w:r>
      <w:r w:rsidR="002C5B69" w:rsidRPr="00B85806">
        <w:rPr>
          <w:rFonts w:ascii="Times New Roman" w:hAnsi="Times New Roman" w:cs="Times New Roman"/>
          <w:lang w:eastAsia="sv-SE"/>
        </w:rPr>
        <w:t xml:space="preserve">CSI-RS </w:t>
      </w:r>
      <w:r w:rsidR="009E298A" w:rsidRPr="00B85806">
        <w:rPr>
          <w:rFonts w:ascii="Times New Roman" w:hAnsi="Times New Roman" w:cs="Times New Roman"/>
          <w:lang w:eastAsia="sv-SE"/>
        </w:rPr>
        <w:t>measurements</w:t>
      </w:r>
      <w:r w:rsidR="002C5B69">
        <w:rPr>
          <w:rFonts w:ascii="Times New Roman" w:hAnsi="Times New Roman" w:cs="Times New Roman"/>
          <w:lang w:eastAsia="sv-SE"/>
        </w:rPr>
        <w:t xml:space="preserve"> </w:t>
      </w:r>
      <w:r w:rsidR="009E298A" w:rsidRPr="00B85806">
        <w:rPr>
          <w:rFonts w:ascii="Times New Roman" w:hAnsi="Times New Roman" w:cs="Times New Roman"/>
          <w:lang w:eastAsia="sv-SE"/>
        </w:rPr>
        <w:t xml:space="preserve">during </w:t>
      </w:r>
      <w:r w:rsidR="002C5B69">
        <w:rPr>
          <w:rFonts w:ascii="Times New Roman" w:hAnsi="Times New Roman" w:cs="Times New Roman"/>
          <w:lang w:eastAsia="sv-SE"/>
        </w:rPr>
        <w:t xml:space="preserve">cell DTX </w:t>
      </w:r>
      <w:r w:rsidR="009E298A" w:rsidRPr="00B85806">
        <w:rPr>
          <w:rFonts w:ascii="Times New Roman" w:hAnsi="Times New Roman" w:cs="Times New Roman"/>
          <w:lang w:eastAsia="sv-SE"/>
        </w:rPr>
        <w:t xml:space="preserve">non-active periods. </w:t>
      </w:r>
      <w:r w:rsidR="00E661BC" w:rsidRPr="00B85806">
        <w:rPr>
          <w:rFonts w:ascii="Times New Roman" w:hAnsi="Times New Roman" w:cs="Times New Roman"/>
          <w:lang w:eastAsia="sv-SE"/>
        </w:rPr>
        <w:t>Since the</w:t>
      </w:r>
      <w:r w:rsidR="009E298A" w:rsidRPr="00B85806">
        <w:rPr>
          <w:rFonts w:ascii="Times New Roman" w:hAnsi="Times New Roman" w:cs="Times New Roman"/>
          <w:lang w:eastAsia="sv-SE"/>
        </w:rPr>
        <w:t xml:space="preserve"> CSI-RS for RRM, RLM and BFD can be UE-specific and are not shared with legacy UEs, </w:t>
      </w:r>
      <w:r w:rsidR="00E661BC" w:rsidRPr="00B85806">
        <w:rPr>
          <w:rFonts w:ascii="Times New Roman" w:hAnsi="Times New Roman" w:cs="Times New Roman"/>
          <w:lang w:eastAsia="sv-SE"/>
        </w:rPr>
        <w:t>the</w:t>
      </w:r>
      <w:r w:rsidR="009E298A" w:rsidRPr="00B85806">
        <w:rPr>
          <w:rFonts w:ascii="Times New Roman" w:hAnsi="Times New Roman" w:cs="Times New Roman"/>
          <w:lang w:eastAsia="sv-SE"/>
        </w:rPr>
        <w:t xml:space="preserve"> UE is not </w:t>
      </w:r>
      <w:r w:rsidR="009E298A" w:rsidRPr="002C5B69">
        <w:rPr>
          <w:rFonts w:ascii="Times New Roman" w:hAnsi="Times New Roman" w:cs="Times New Roman"/>
          <w:lang w:eastAsia="sv-SE"/>
        </w:rPr>
        <w:t xml:space="preserve">expected to perform measurements during </w:t>
      </w:r>
      <w:r w:rsidR="004C385A" w:rsidRPr="002C5B69">
        <w:rPr>
          <w:rFonts w:ascii="Times New Roman" w:hAnsi="Times New Roman" w:cs="Times New Roman"/>
          <w:lang w:eastAsia="sv-SE"/>
        </w:rPr>
        <w:t xml:space="preserve">cell DTX </w:t>
      </w:r>
      <w:r w:rsidR="009E298A" w:rsidRPr="002C5B69">
        <w:rPr>
          <w:rFonts w:ascii="Times New Roman" w:hAnsi="Times New Roman" w:cs="Times New Roman"/>
          <w:lang w:eastAsia="sv-SE"/>
        </w:rPr>
        <w:t xml:space="preserve">non-active periods. </w:t>
      </w:r>
      <w:r w:rsidR="001B286E" w:rsidRPr="002C5B69">
        <w:rPr>
          <w:rFonts w:ascii="Times New Roman" w:hAnsi="Times New Roman" w:cs="Times New Roman"/>
          <w:lang w:eastAsia="sv-SE"/>
        </w:rPr>
        <w:t xml:space="preserve">It is important to note that such assumption may apply during the middle of the cell DTX non-active periods, rather than the synchronization RS that may be </w:t>
      </w:r>
      <w:r w:rsidR="001B286E" w:rsidRPr="009D3EDC">
        <w:rPr>
          <w:rFonts w:ascii="Times New Roman" w:hAnsi="Times New Roman" w:cs="Times New Roman"/>
          <w:lang w:eastAsia="sv-SE"/>
        </w:rPr>
        <w:t xml:space="preserve">transmitted just before the </w:t>
      </w:r>
      <w:r w:rsidR="002C5B69" w:rsidRPr="009D3EDC">
        <w:rPr>
          <w:rFonts w:ascii="Times New Roman" w:hAnsi="Times New Roman" w:cs="Times New Roman"/>
          <w:lang w:eastAsia="sv-SE"/>
        </w:rPr>
        <w:t xml:space="preserve">start of </w:t>
      </w:r>
      <w:r w:rsidR="001B286E" w:rsidRPr="009D3EDC">
        <w:rPr>
          <w:rFonts w:ascii="Times New Roman" w:hAnsi="Times New Roman" w:cs="Times New Roman"/>
          <w:lang w:eastAsia="sv-SE"/>
        </w:rPr>
        <w:t xml:space="preserve">CDRX </w:t>
      </w:r>
      <w:r w:rsidR="002C5B69" w:rsidRPr="009D3EDC">
        <w:rPr>
          <w:rFonts w:ascii="Times New Roman" w:hAnsi="Times New Roman" w:cs="Times New Roman"/>
          <w:lang w:eastAsia="sv-SE"/>
        </w:rPr>
        <w:t xml:space="preserve">active time. It may still be necessary for the UE to perform synchronization and channel measurements, </w:t>
      </w:r>
      <w:proofErr w:type="gramStart"/>
      <w:r w:rsidR="002C5B69" w:rsidRPr="009D3EDC">
        <w:rPr>
          <w:rFonts w:ascii="Times New Roman" w:hAnsi="Times New Roman" w:cs="Times New Roman"/>
          <w:lang w:eastAsia="sv-SE"/>
        </w:rPr>
        <w:t>e.g.</w:t>
      </w:r>
      <w:proofErr w:type="gramEnd"/>
      <w:r w:rsidR="002C5B69" w:rsidRPr="009D3EDC">
        <w:rPr>
          <w:rFonts w:ascii="Times New Roman" w:hAnsi="Times New Roman" w:cs="Times New Roman"/>
          <w:lang w:eastAsia="sv-SE"/>
        </w:rPr>
        <w:t xml:space="preserve"> to get the PDCCH BLER to the right range</w:t>
      </w:r>
      <w:r w:rsidR="002C5B69">
        <w:rPr>
          <w:rFonts w:ascii="Times New Roman" w:hAnsi="Times New Roman" w:cs="Times New Roman"/>
          <w:lang w:eastAsia="sv-SE"/>
        </w:rPr>
        <w:t>,</w:t>
      </w:r>
      <w:r w:rsidR="002C5B69" w:rsidRPr="009D3EDC">
        <w:rPr>
          <w:rFonts w:ascii="Times New Roman" w:hAnsi="Times New Roman" w:cs="Times New Roman"/>
          <w:lang w:eastAsia="sv-SE"/>
        </w:rPr>
        <w:t xml:space="preserve"> before the </w:t>
      </w:r>
      <w:r w:rsidR="002C5B69">
        <w:rPr>
          <w:rFonts w:ascii="Times New Roman" w:hAnsi="Times New Roman" w:cs="Times New Roman"/>
          <w:lang w:eastAsia="sv-SE"/>
        </w:rPr>
        <w:t xml:space="preserve">start of the </w:t>
      </w:r>
      <w:r w:rsidR="002C5B69" w:rsidRPr="009D3EDC">
        <w:rPr>
          <w:rFonts w:ascii="Times New Roman" w:hAnsi="Times New Roman" w:cs="Times New Roman"/>
          <w:lang w:eastAsia="sv-SE"/>
        </w:rPr>
        <w:t xml:space="preserve">CDRX active </w:t>
      </w:r>
      <w:r w:rsidR="002C5B69">
        <w:rPr>
          <w:rFonts w:ascii="Times New Roman" w:hAnsi="Times New Roman" w:cs="Times New Roman"/>
          <w:lang w:eastAsia="sv-SE"/>
        </w:rPr>
        <w:t>time</w:t>
      </w:r>
      <w:r w:rsidR="002C5B69" w:rsidRPr="009D3EDC">
        <w:rPr>
          <w:rFonts w:ascii="Times New Roman" w:hAnsi="Times New Roman" w:cs="Times New Roman"/>
          <w:lang w:eastAsia="sv-SE"/>
        </w:rPr>
        <w:t xml:space="preserve">. </w:t>
      </w:r>
      <w:r w:rsidR="002C5B69" w:rsidRPr="002C5B69">
        <w:rPr>
          <w:rFonts w:ascii="Times New Roman" w:hAnsi="Times New Roman" w:cs="Times New Roman"/>
          <w:lang w:eastAsia="sv-SE"/>
        </w:rPr>
        <w:t>The UE and network can align the CSI-RS measurement occasions to the active periods of c</w:t>
      </w:r>
      <w:r w:rsidR="002C5B69" w:rsidRPr="00B85806">
        <w:rPr>
          <w:rFonts w:ascii="Times New Roman" w:hAnsi="Times New Roman" w:cs="Times New Roman"/>
          <w:lang w:eastAsia="sv-SE"/>
        </w:rPr>
        <w:t xml:space="preserve">ell DTX, </w:t>
      </w:r>
      <w:r w:rsidR="002C5B69">
        <w:rPr>
          <w:rFonts w:ascii="Times New Roman" w:hAnsi="Times New Roman" w:cs="Times New Roman"/>
          <w:lang w:eastAsia="sv-SE"/>
        </w:rPr>
        <w:t>upon receiving the new DCI format indicating</w:t>
      </w:r>
      <w:r w:rsidR="002C5B69" w:rsidRPr="00B85806">
        <w:rPr>
          <w:rFonts w:ascii="Times New Roman" w:hAnsi="Times New Roman" w:cs="Times New Roman"/>
          <w:lang w:eastAsia="sv-SE"/>
        </w:rPr>
        <w:t xml:space="preserve"> the activation of the cell DTX</w:t>
      </w:r>
      <w:r w:rsidR="002C5B69">
        <w:rPr>
          <w:rFonts w:ascii="Times New Roman" w:hAnsi="Times New Roman" w:cs="Times New Roman"/>
          <w:color w:val="7030A0"/>
          <w:lang w:eastAsia="sv-SE"/>
        </w:rPr>
        <w:t xml:space="preserve"> </w:t>
      </w:r>
      <w:r w:rsidR="002C5B69" w:rsidRPr="009D3EDC">
        <w:rPr>
          <w:rFonts w:ascii="Times New Roman" w:hAnsi="Times New Roman" w:cs="Times New Roman"/>
          <w:lang w:eastAsia="sv-SE"/>
        </w:rPr>
        <w:t xml:space="preserve">during CDRX active time. </w:t>
      </w:r>
    </w:p>
    <w:p w14:paraId="6215F34A" w14:textId="5781A3D6" w:rsidR="0021799F" w:rsidRPr="009D33FC" w:rsidRDefault="00B85806" w:rsidP="009D3EDC">
      <w:pPr>
        <w:rPr>
          <w:lang w:eastAsia="sv-SE"/>
        </w:rPr>
      </w:pPr>
      <w:r>
        <w:rPr>
          <w:rFonts w:ascii="Times New Roman" w:hAnsi="Times New Roman" w:cs="Times New Roman"/>
          <w:lang w:eastAsia="sv-SE"/>
        </w:rPr>
        <w:t xml:space="preserve">In scenarios when </w:t>
      </w:r>
      <w:r w:rsidR="00163F96" w:rsidRPr="00B85806">
        <w:rPr>
          <w:rFonts w:ascii="Times New Roman" w:hAnsi="Times New Roman" w:cs="Times New Roman"/>
          <w:lang w:eastAsia="sv-SE"/>
        </w:rPr>
        <w:t>the non-active duration of cell DTX</w:t>
      </w:r>
      <w:r w:rsidR="007326DE" w:rsidRPr="00B85806">
        <w:rPr>
          <w:rFonts w:ascii="Times New Roman" w:hAnsi="Times New Roman" w:cs="Times New Roman"/>
          <w:lang w:eastAsia="sv-SE"/>
        </w:rPr>
        <w:t xml:space="preserve"> is long</w:t>
      </w:r>
      <w:r w:rsidR="00163F96" w:rsidRPr="00B85806">
        <w:rPr>
          <w:rFonts w:ascii="Times New Roman" w:hAnsi="Times New Roman" w:cs="Times New Roman"/>
          <w:lang w:eastAsia="sv-SE"/>
        </w:rPr>
        <w:t xml:space="preserve">, there is a possibility for the UE measurement quality </w:t>
      </w:r>
      <w:r w:rsidR="007326DE" w:rsidRPr="00B85806">
        <w:rPr>
          <w:rFonts w:ascii="Times New Roman" w:hAnsi="Times New Roman" w:cs="Times New Roman"/>
          <w:lang w:eastAsia="sv-SE"/>
        </w:rPr>
        <w:t xml:space="preserve">of CSI-RS </w:t>
      </w:r>
      <w:r w:rsidR="00163F96" w:rsidRPr="00B85806">
        <w:rPr>
          <w:rFonts w:ascii="Times New Roman" w:hAnsi="Times New Roman" w:cs="Times New Roman"/>
          <w:lang w:eastAsia="sv-SE"/>
        </w:rPr>
        <w:t xml:space="preserve">(e.g., </w:t>
      </w:r>
      <w:r w:rsidR="007326DE" w:rsidRPr="00B85806">
        <w:rPr>
          <w:rFonts w:ascii="Times New Roman" w:hAnsi="Times New Roman" w:cs="Times New Roman"/>
          <w:lang w:eastAsia="sv-SE"/>
        </w:rPr>
        <w:t xml:space="preserve">for </w:t>
      </w:r>
      <w:r w:rsidR="00F127C7" w:rsidRPr="00B85806">
        <w:rPr>
          <w:rFonts w:ascii="Times New Roman" w:hAnsi="Times New Roman" w:cs="Times New Roman"/>
          <w:lang w:eastAsia="sv-SE"/>
        </w:rPr>
        <w:t xml:space="preserve">RRM, </w:t>
      </w:r>
      <w:r w:rsidR="00163F96" w:rsidRPr="00B85806">
        <w:rPr>
          <w:rFonts w:ascii="Times New Roman" w:hAnsi="Times New Roman" w:cs="Times New Roman"/>
          <w:lang w:eastAsia="sv-SE"/>
        </w:rPr>
        <w:t>RLM</w:t>
      </w:r>
      <w:r w:rsidR="00F127C7" w:rsidRPr="00B85806">
        <w:rPr>
          <w:rFonts w:ascii="Times New Roman" w:hAnsi="Times New Roman" w:cs="Times New Roman"/>
          <w:lang w:eastAsia="sv-SE"/>
        </w:rPr>
        <w:t>, BFD</w:t>
      </w:r>
      <w:r w:rsidR="00163F96" w:rsidRPr="00B85806">
        <w:rPr>
          <w:rFonts w:ascii="Times New Roman" w:hAnsi="Times New Roman" w:cs="Times New Roman"/>
          <w:lang w:eastAsia="sv-SE"/>
        </w:rPr>
        <w:t xml:space="preserve">) could go below </w:t>
      </w:r>
      <w:r>
        <w:rPr>
          <w:rFonts w:ascii="Times New Roman" w:hAnsi="Times New Roman" w:cs="Times New Roman"/>
          <w:lang w:eastAsia="sv-SE"/>
        </w:rPr>
        <w:t xml:space="preserve">the </w:t>
      </w:r>
      <w:r w:rsidR="00163F96" w:rsidRPr="00B85806">
        <w:rPr>
          <w:rFonts w:ascii="Times New Roman" w:hAnsi="Times New Roman" w:cs="Times New Roman"/>
          <w:lang w:eastAsia="sv-SE"/>
        </w:rPr>
        <w:t xml:space="preserve">RAN4 requirements. </w:t>
      </w:r>
      <w:r w:rsidR="007326DE" w:rsidRPr="00B85806">
        <w:rPr>
          <w:rFonts w:ascii="Times New Roman" w:hAnsi="Times New Roman" w:cs="Times New Roman"/>
          <w:lang w:eastAsia="sv-SE"/>
        </w:rPr>
        <w:t>To address this</w:t>
      </w:r>
      <w:r w:rsidR="00163F96" w:rsidRPr="00B85806">
        <w:rPr>
          <w:rFonts w:ascii="Times New Roman" w:hAnsi="Times New Roman" w:cs="Times New Roman"/>
          <w:lang w:eastAsia="sv-SE"/>
        </w:rPr>
        <w:t xml:space="preserve">, </w:t>
      </w:r>
      <w:r w:rsidR="007326DE" w:rsidRPr="00B85806">
        <w:rPr>
          <w:rFonts w:ascii="Times New Roman" w:hAnsi="Times New Roman" w:cs="Times New Roman"/>
          <w:lang w:eastAsia="sv-SE"/>
        </w:rPr>
        <w:t xml:space="preserve">some </w:t>
      </w:r>
      <w:r w:rsidR="00DA0698" w:rsidRPr="00B85806">
        <w:rPr>
          <w:rFonts w:ascii="Times New Roman" w:hAnsi="Times New Roman" w:cs="Times New Roman"/>
          <w:lang w:eastAsia="sv-SE"/>
        </w:rPr>
        <w:t xml:space="preserve">exception in the form of </w:t>
      </w:r>
      <w:r w:rsidR="007326DE" w:rsidRPr="00B85806">
        <w:rPr>
          <w:rFonts w:ascii="Times New Roman" w:hAnsi="Times New Roman" w:cs="Times New Roman"/>
          <w:lang w:eastAsia="sv-SE"/>
        </w:rPr>
        <w:t>relaxation to the measurement requirement can be considered when the</w:t>
      </w:r>
      <w:r w:rsidR="00DA0698" w:rsidRPr="00B85806">
        <w:rPr>
          <w:rFonts w:ascii="Times New Roman" w:hAnsi="Times New Roman" w:cs="Times New Roman"/>
          <w:lang w:eastAsia="sv-SE"/>
        </w:rPr>
        <w:t xml:space="preserve"> configured</w:t>
      </w:r>
      <w:r w:rsidR="007326DE" w:rsidRPr="00B85806">
        <w:rPr>
          <w:rFonts w:ascii="Times New Roman" w:hAnsi="Times New Roman" w:cs="Times New Roman"/>
          <w:lang w:eastAsia="sv-SE"/>
        </w:rPr>
        <w:t xml:space="preserve"> cell DTX duration is longer than a threshold. For example, </w:t>
      </w:r>
      <w:r w:rsidR="00DA0698" w:rsidRPr="00B85806">
        <w:rPr>
          <w:rFonts w:ascii="Times New Roman" w:hAnsi="Times New Roman" w:cs="Times New Roman"/>
          <w:lang w:eastAsia="sv-SE"/>
        </w:rPr>
        <w:t xml:space="preserve">the UE can be configured with </w:t>
      </w:r>
      <w:r w:rsidR="00873A44" w:rsidRPr="00B85806">
        <w:rPr>
          <w:rFonts w:ascii="Times New Roman" w:hAnsi="Times New Roman" w:cs="Times New Roman"/>
          <w:lang w:eastAsia="sv-SE"/>
        </w:rPr>
        <w:t xml:space="preserve">two </w:t>
      </w:r>
      <w:r w:rsidR="00163F96" w:rsidRPr="00B85806">
        <w:rPr>
          <w:rFonts w:ascii="Times New Roman" w:hAnsi="Times New Roman" w:cs="Times New Roman"/>
          <w:lang w:eastAsia="sv-SE"/>
        </w:rPr>
        <w:t>different measurement requirements</w:t>
      </w:r>
      <w:r w:rsidR="00DA0698" w:rsidRPr="00B85806">
        <w:rPr>
          <w:rFonts w:ascii="Times New Roman" w:hAnsi="Times New Roman" w:cs="Times New Roman"/>
          <w:lang w:eastAsia="sv-SE"/>
        </w:rPr>
        <w:t>,</w:t>
      </w:r>
      <w:r w:rsidR="00163F96" w:rsidRPr="00B85806">
        <w:rPr>
          <w:rFonts w:ascii="Times New Roman" w:hAnsi="Times New Roman" w:cs="Times New Roman"/>
          <w:lang w:eastAsia="sv-SE"/>
        </w:rPr>
        <w:t xml:space="preserve"> </w:t>
      </w:r>
      <w:r w:rsidR="007326DE" w:rsidRPr="00B85806">
        <w:rPr>
          <w:rFonts w:ascii="Times New Roman" w:hAnsi="Times New Roman" w:cs="Times New Roman"/>
          <w:lang w:eastAsia="sv-SE"/>
        </w:rPr>
        <w:t xml:space="preserve">and </w:t>
      </w:r>
      <w:r w:rsidR="00DA0698" w:rsidRPr="00B85806">
        <w:rPr>
          <w:rFonts w:ascii="Times New Roman" w:hAnsi="Times New Roman" w:cs="Times New Roman"/>
          <w:lang w:eastAsia="sv-SE"/>
        </w:rPr>
        <w:t>the</w:t>
      </w:r>
      <w:r w:rsidR="007326DE" w:rsidRPr="00B85806">
        <w:rPr>
          <w:rFonts w:ascii="Times New Roman" w:hAnsi="Times New Roman" w:cs="Times New Roman"/>
          <w:lang w:eastAsia="sv-SE"/>
        </w:rPr>
        <w:t xml:space="preserve"> requirements to apply can depend on </w:t>
      </w:r>
      <w:r w:rsidR="00F127C7" w:rsidRPr="00B85806">
        <w:rPr>
          <w:rFonts w:ascii="Times New Roman" w:hAnsi="Times New Roman" w:cs="Times New Roman"/>
          <w:lang w:eastAsia="sv-SE"/>
        </w:rPr>
        <w:t xml:space="preserve">cell DTX configuration </w:t>
      </w:r>
      <w:r w:rsidR="007326DE" w:rsidRPr="00B85806">
        <w:rPr>
          <w:rFonts w:ascii="Times New Roman" w:hAnsi="Times New Roman" w:cs="Times New Roman"/>
          <w:lang w:eastAsia="sv-SE"/>
        </w:rPr>
        <w:t xml:space="preserve">parameters such as periodicity and </w:t>
      </w:r>
      <w:r w:rsidR="00F127C7" w:rsidRPr="00B85806">
        <w:rPr>
          <w:rFonts w:ascii="Times New Roman" w:hAnsi="Times New Roman" w:cs="Times New Roman"/>
          <w:lang w:eastAsia="sv-SE"/>
        </w:rPr>
        <w:t xml:space="preserve">length of </w:t>
      </w:r>
      <w:r w:rsidR="007326DE" w:rsidRPr="00B85806">
        <w:rPr>
          <w:rFonts w:ascii="Times New Roman" w:hAnsi="Times New Roman" w:cs="Times New Roman"/>
          <w:lang w:eastAsia="sv-SE"/>
        </w:rPr>
        <w:t>non-active duration.</w:t>
      </w:r>
    </w:p>
    <w:p w14:paraId="51246394" w14:textId="0166115D" w:rsidR="009E298A" w:rsidRPr="00B85806" w:rsidRDefault="009E298A" w:rsidP="009E298A">
      <w:pPr>
        <w:spacing w:after="240"/>
        <w:rPr>
          <w:rFonts w:ascii="Times New Roman" w:hAnsi="Times New Roman" w:cs="Times New Roman"/>
          <w:b/>
          <w:bCs/>
          <w:lang w:eastAsia="sv-SE"/>
        </w:rPr>
      </w:pPr>
      <w:bookmarkStart w:id="6" w:name="_Hlk127534704"/>
      <w:r w:rsidRPr="00B85806">
        <w:rPr>
          <w:rFonts w:ascii="Times New Roman" w:hAnsi="Times New Roman" w:cs="Times New Roman"/>
          <w:b/>
          <w:bCs/>
          <w:i/>
          <w:iCs/>
          <w:lang w:eastAsia="sv-SE"/>
        </w:rPr>
        <w:t xml:space="preserve">Proposal </w:t>
      </w:r>
      <w:r w:rsidR="00B33599">
        <w:rPr>
          <w:rFonts w:ascii="Times New Roman" w:hAnsi="Times New Roman" w:cs="Times New Roman"/>
          <w:b/>
          <w:bCs/>
          <w:i/>
          <w:iCs/>
          <w:lang w:eastAsia="sv-SE"/>
        </w:rPr>
        <w:t>6</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measure periodic/semi-persistent CSI-RS</w:t>
      </w:r>
      <w:r w:rsidR="00F127C7" w:rsidRPr="00B85806">
        <w:rPr>
          <w:rFonts w:ascii="Times New Roman" w:hAnsi="Times New Roman" w:cs="Times New Roman"/>
          <w:b/>
          <w:bCs/>
          <w:lang w:eastAsia="sv-SE"/>
        </w:rPr>
        <w:t xml:space="preserve"> (for tracking, BM</w:t>
      </w:r>
      <w:r w:rsidR="008D058B" w:rsidRPr="00B85806">
        <w:rPr>
          <w:rFonts w:ascii="Times New Roman" w:hAnsi="Times New Roman" w:cs="Times New Roman"/>
          <w:b/>
          <w:bCs/>
          <w:lang w:eastAsia="sv-SE"/>
        </w:rPr>
        <w:t xml:space="preserve">, </w:t>
      </w:r>
      <w:r w:rsidR="00F127C7" w:rsidRPr="00B85806">
        <w:rPr>
          <w:rFonts w:ascii="Times New Roman" w:hAnsi="Times New Roman" w:cs="Times New Roman"/>
          <w:b/>
          <w:bCs/>
          <w:lang w:eastAsia="sv-SE"/>
        </w:rPr>
        <w:t xml:space="preserve">RLM and </w:t>
      </w:r>
      <w:r w:rsidR="008D058B" w:rsidRPr="00B85806">
        <w:rPr>
          <w:rFonts w:ascii="Times New Roman" w:hAnsi="Times New Roman" w:cs="Times New Roman"/>
          <w:b/>
          <w:bCs/>
          <w:lang w:eastAsia="sv-SE"/>
        </w:rPr>
        <w:t>BFD</w:t>
      </w:r>
      <w:r w:rsidRPr="00B85806">
        <w:rPr>
          <w:rFonts w:ascii="Times New Roman" w:hAnsi="Times New Roman" w:cs="Times New Roman"/>
          <w:b/>
          <w:bCs/>
          <w:lang w:eastAsia="sv-SE"/>
        </w:rPr>
        <w:t>) during non-active periods</w:t>
      </w:r>
      <w:bookmarkEnd w:id="6"/>
      <w:r w:rsidR="00E661BC" w:rsidRPr="00B85806">
        <w:rPr>
          <w:rFonts w:ascii="Times New Roman" w:hAnsi="Times New Roman" w:cs="Times New Roman"/>
          <w:b/>
          <w:bCs/>
          <w:lang w:eastAsia="sv-SE"/>
        </w:rPr>
        <w:t xml:space="preserve"> of cell </w:t>
      </w:r>
      <w:proofErr w:type="gramStart"/>
      <w:r w:rsidR="00E661BC" w:rsidRPr="00B85806">
        <w:rPr>
          <w:rFonts w:ascii="Times New Roman" w:hAnsi="Times New Roman" w:cs="Times New Roman"/>
          <w:b/>
          <w:bCs/>
          <w:lang w:eastAsia="sv-SE"/>
        </w:rPr>
        <w:t>DTX</w:t>
      </w:r>
      <w:proofErr w:type="gramEnd"/>
    </w:p>
    <w:p w14:paraId="5129BDCB" w14:textId="1CDA264E" w:rsidR="00810C92" w:rsidRPr="00B85806" w:rsidRDefault="009E298A" w:rsidP="009E298A">
      <w:pPr>
        <w:rPr>
          <w:rFonts w:ascii="Times New Roman" w:hAnsi="Times New Roman" w:cs="Times New Roman"/>
          <w:lang w:eastAsia="sv-SE"/>
        </w:rPr>
      </w:pPr>
      <w:r w:rsidRPr="00B85806">
        <w:rPr>
          <w:rFonts w:ascii="Times New Roman" w:hAnsi="Times New Roman" w:cs="Times New Roman"/>
          <w:lang w:eastAsia="sv-SE"/>
        </w:rPr>
        <w:t xml:space="preserve">The PRS resource configuration can be common for multiple UEs and is provided to the UE by LMF based on exchange of </w:t>
      </w:r>
      <w:proofErr w:type="spellStart"/>
      <w:r w:rsidR="00810C92" w:rsidRPr="00B85806">
        <w:rPr>
          <w:rFonts w:ascii="Times New Roman" w:hAnsi="Times New Roman" w:cs="Times New Roman"/>
          <w:lang w:eastAsia="sv-SE"/>
        </w:rPr>
        <w:t>NRPPa</w:t>
      </w:r>
      <w:proofErr w:type="spellEnd"/>
      <w:r w:rsidRPr="00B85806">
        <w:rPr>
          <w:rFonts w:ascii="Times New Roman" w:hAnsi="Times New Roman" w:cs="Times New Roman"/>
          <w:lang w:eastAsia="sv-SE"/>
        </w:rPr>
        <w:t xml:space="preserve"> signaling </w:t>
      </w:r>
      <w:r w:rsidR="00810C92" w:rsidRPr="00B85806">
        <w:rPr>
          <w:rFonts w:ascii="Times New Roman" w:hAnsi="Times New Roman" w:cs="Times New Roman"/>
          <w:lang w:eastAsia="sv-SE"/>
        </w:rPr>
        <w:t>between LMF and</w:t>
      </w:r>
      <w:r w:rsidRPr="00B85806">
        <w:rPr>
          <w:rFonts w:ascii="Times New Roman" w:hAnsi="Times New Roman" w:cs="Times New Roman"/>
          <w:lang w:eastAsia="sv-SE"/>
        </w:rPr>
        <w:t xml:space="preserve"> one or multiple cells. For</w:t>
      </w:r>
      <w:r w:rsidR="00B85806">
        <w:rPr>
          <w:rFonts w:ascii="Times New Roman" w:hAnsi="Times New Roman" w:cs="Times New Roman"/>
          <w:lang w:eastAsia="sv-SE"/>
        </w:rPr>
        <w:t xml:space="preserve"> NES</w:t>
      </w:r>
      <w:r w:rsidRPr="00B85806">
        <w:rPr>
          <w:rFonts w:ascii="Times New Roman" w:hAnsi="Times New Roman" w:cs="Times New Roman"/>
          <w:lang w:eastAsia="sv-SE"/>
        </w:rPr>
        <w:t>, a similar assumption as that of periodic/semi-persistent CSI-RS can be made for periodic PRS</w:t>
      </w:r>
      <w:r w:rsidR="00E661BC" w:rsidRPr="00B85806">
        <w:rPr>
          <w:rFonts w:ascii="Times New Roman" w:hAnsi="Times New Roman" w:cs="Times New Roman"/>
          <w:lang w:eastAsia="sv-SE"/>
        </w:rPr>
        <w:t xml:space="preserve">. </w:t>
      </w:r>
      <w:r w:rsidR="00810C92" w:rsidRPr="00B85806">
        <w:rPr>
          <w:rFonts w:ascii="Times New Roman" w:hAnsi="Times New Roman" w:cs="Times New Roman"/>
          <w:lang w:eastAsia="sv-SE"/>
        </w:rPr>
        <w:t>When there are multiple cells that may be transmitting PRS, how the cells may coordinate with LMF when transitioning to cell DTX can be up to network implementation. In this case, the different cells are not expected to transmit</w:t>
      </w:r>
      <w:r w:rsidR="00B85806">
        <w:rPr>
          <w:rFonts w:ascii="Times New Roman" w:hAnsi="Times New Roman" w:cs="Times New Roman"/>
          <w:lang w:eastAsia="sv-SE"/>
        </w:rPr>
        <w:t xml:space="preserve"> PRS</w:t>
      </w:r>
      <w:r w:rsidR="00810C92" w:rsidRPr="00B85806">
        <w:rPr>
          <w:rFonts w:ascii="Times New Roman" w:hAnsi="Times New Roman" w:cs="Times New Roman"/>
          <w:lang w:eastAsia="sv-SE"/>
        </w:rPr>
        <w:t xml:space="preserve"> and the UEs are not expected to measure PRS during the non-active periods of cell DTX.   </w:t>
      </w:r>
      <w:r w:rsidR="00DA7071" w:rsidRPr="00B85806">
        <w:rPr>
          <w:rFonts w:ascii="Times New Roman" w:hAnsi="Times New Roman" w:cs="Times New Roman"/>
          <w:lang w:eastAsia="sv-SE"/>
        </w:rPr>
        <w:t xml:space="preserve"> </w:t>
      </w:r>
    </w:p>
    <w:p w14:paraId="18D85A43" w14:textId="3452EF8A" w:rsidR="009E298A" w:rsidRPr="00B85806" w:rsidRDefault="00DA7071" w:rsidP="009D3EDC">
      <w:pPr>
        <w:rPr>
          <w:rFonts w:ascii="Times New Roman" w:hAnsi="Times New Roman" w:cs="Times New Roman"/>
          <w:lang w:eastAsia="sv-SE"/>
        </w:rPr>
      </w:pPr>
      <w:r w:rsidRPr="00B85806">
        <w:rPr>
          <w:rFonts w:ascii="Times New Roman" w:hAnsi="Times New Roman" w:cs="Times New Roman"/>
          <w:lang w:eastAsia="sv-SE"/>
        </w:rPr>
        <w:t xml:space="preserve">For minimizing </w:t>
      </w:r>
      <w:r w:rsidR="005A6D48" w:rsidRPr="00B85806">
        <w:rPr>
          <w:rFonts w:ascii="Times New Roman" w:hAnsi="Times New Roman" w:cs="Times New Roman"/>
          <w:lang w:eastAsia="sv-SE"/>
        </w:rPr>
        <w:t>any adverse</w:t>
      </w:r>
      <w:r w:rsidRPr="00B85806">
        <w:rPr>
          <w:rFonts w:ascii="Times New Roman" w:hAnsi="Times New Roman" w:cs="Times New Roman"/>
          <w:lang w:eastAsia="sv-SE"/>
        </w:rPr>
        <w:t xml:space="preserve"> impact </w:t>
      </w:r>
      <w:r w:rsidR="00873A44" w:rsidRPr="00B85806">
        <w:rPr>
          <w:rFonts w:ascii="Times New Roman" w:hAnsi="Times New Roman" w:cs="Times New Roman"/>
          <w:lang w:eastAsia="sv-SE"/>
        </w:rPr>
        <w:t>to</w:t>
      </w:r>
      <w:r w:rsidRPr="00B85806">
        <w:rPr>
          <w:rFonts w:ascii="Times New Roman" w:hAnsi="Times New Roman" w:cs="Times New Roman"/>
          <w:lang w:eastAsia="sv-SE"/>
        </w:rPr>
        <w:t xml:space="preserve"> positioning accuracy </w:t>
      </w:r>
      <w:r w:rsidR="00873A44" w:rsidRPr="00B85806">
        <w:rPr>
          <w:rFonts w:ascii="Times New Roman" w:hAnsi="Times New Roman" w:cs="Times New Roman"/>
          <w:lang w:eastAsia="sv-SE"/>
        </w:rPr>
        <w:t xml:space="preserve">due to </w:t>
      </w:r>
      <w:r w:rsidRPr="00B85806">
        <w:rPr>
          <w:rFonts w:ascii="Times New Roman" w:hAnsi="Times New Roman" w:cs="Times New Roman"/>
          <w:lang w:eastAsia="sv-SE"/>
        </w:rPr>
        <w:t>not performing PRS measurements during cell DTX non-active periods, certain relaxation to the PRS measurement</w:t>
      </w:r>
      <w:r w:rsidR="00151CCC" w:rsidRPr="00B85806">
        <w:rPr>
          <w:rFonts w:ascii="Times New Roman" w:hAnsi="Times New Roman" w:cs="Times New Roman"/>
          <w:lang w:eastAsia="sv-SE"/>
        </w:rPr>
        <w:t>s and accuracy</w:t>
      </w:r>
      <w:r w:rsidRPr="00B85806">
        <w:rPr>
          <w:rFonts w:ascii="Times New Roman" w:hAnsi="Times New Roman" w:cs="Times New Roman"/>
          <w:lang w:eastAsia="sv-SE"/>
        </w:rPr>
        <w:t xml:space="preserve"> requirement can be considered </w:t>
      </w:r>
      <w:r w:rsidR="00873A44" w:rsidRPr="00B85806">
        <w:rPr>
          <w:rFonts w:ascii="Times New Roman" w:hAnsi="Times New Roman" w:cs="Times New Roman"/>
          <w:lang w:eastAsia="sv-SE"/>
        </w:rPr>
        <w:t>(</w:t>
      </w:r>
      <w:proofErr w:type="gramStart"/>
      <w:r w:rsidR="00873A44" w:rsidRPr="00B85806">
        <w:rPr>
          <w:rFonts w:ascii="Times New Roman" w:hAnsi="Times New Roman" w:cs="Times New Roman"/>
          <w:lang w:eastAsia="sv-SE"/>
        </w:rPr>
        <w:t>e.g.</w:t>
      </w:r>
      <w:proofErr w:type="gramEnd"/>
      <w:r w:rsidR="00873A44" w:rsidRPr="00B85806">
        <w:rPr>
          <w:rFonts w:ascii="Times New Roman" w:hAnsi="Times New Roman" w:cs="Times New Roman"/>
          <w:lang w:eastAsia="sv-SE"/>
        </w:rPr>
        <w:t xml:space="preserve"> with two different sets of requirements) </w:t>
      </w:r>
      <w:r w:rsidRPr="00B85806">
        <w:rPr>
          <w:rFonts w:ascii="Times New Roman" w:hAnsi="Times New Roman" w:cs="Times New Roman"/>
          <w:lang w:eastAsia="sv-SE"/>
        </w:rPr>
        <w:t xml:space="preserve">for </w:t>
      </w:r>
      <w:r w:rsidR="00151CCC" w:rsidRPr="00B85806">
        <w:rPr>
          <w:rFonts w:ascii="Times New Roman" w:hAnsi="Times New Roman" w:cs="Times New Roman"/>
          <w:lang w:eastAsia="sv-SE"/>
        </w:rPr>
        <w:t xml:space="preserve">scenarios where the </w:t>
      </w:r>
      <w:r w:rsidRPr="00B85806">
        <w:rPr>
          <w:rFonts w:ascii="Times New Roman" w:hAnsi="Times New Roman" w:cs="Times New Roman"/>
          <w:lang w:eastAsia="sv-SE"/>
        </w:rPr>
        <w:t xml:space="preserve">cell DTX </w:t>
      </w:r>
      <w:r w:rsidR="00810C92" w:rsidRPr="00B85806">
        <w:rPr>
          <w:rFonts w:ascii="Times New Roman" w:hAnsi="Times New Roman" w:cs="Times New Roman"/>
          <w:lang w:eastAsia="sv-SE"/>
        </w:rPr>
        <w:t xml:space="preserve">non-active </w:t>
      </w:r>
      <w:r w:rsidRPr="00B85806">
        <w:rPr>
          <w:rFonts w:ascii="Times New Roman" w:hAnsi="Times New Roman" w:cs="Times New Roman"/>
          <w:lang w:eastAsia="sv-SE"/>
        </w:rPr>
        <w:t>duration may be longer than a threshold.</w:t>
      </w:r>
      <w:r w:rsidR="00810C92" w:rsidRPr="00B85806">
        <w:rPr>
          <w:rFonts w:ascii="Times New Roman" w:hAnsi="Times New Roman" w:cs="Times New Roman"/>
          <w:lang w:eastAsia="sv-SE"/>
        </w:rPr>
        <w:t xml:space="preserve"> For LMF-based positioning the </w:t>
      </w:r>
      <w:proofErr w:type="spellStart"/>
      <w:r w:rsidR="00810C92" w:rsidRPr="00B85806">
        <w:rPr>
          <w:rFonts w:ascii="Times New Roman" w:hAnsi="Times New Roman" w:cs="Times New Roman"/>
          <w:lang w:eastAsia="sv-SE"/>
        </w:rPr>
        <w:t>the</w:t>
      </w:r>
      <w:proofErr w:type="spellEnd"/>
      <w:r w:rsidR="00810C92" w:rsidRPr="00B85806">
        <w:rPr>
          <w:rFonts w:ascii="Times New Roman" w:hAnsi="Times New Roman" w:cs="Times New Roman"/>
          <w:lang w:eastAsia="sv-SE"/>
        </w:rPr>
        <w:t xml:space="preserve"> set of requirements to apply when calculating the UE location information can be determined by LMF based on the measurement reports provided by the UE (per legacy) and information on cell DTX provided by</w:t>
      </w:r>
      <w:r w:rsidR="009318F9" w:rsidRPr="00B85806">
        <w:rPr>
          <w:rFonts w:ascii="Times New Roman" w:hAnsi="Times New Roman" w:cs="Times New Roman"/>
          <w:lang w:eastAsia="sv-SE"/>
        </w:rPr>
        <w:t xml:space="preserve"> the different cells in RAN configured to transmit PRS. </w:t>
      </w:r>
      <w:r w:rsidR="009318F9" w:rsidRPr="00B85806">
        <w:rPr>
          <w:rFonts w:ascii="Times New Roman" w:hAnsi="Times New Roman" w:cs="Times New Roman"/>
          <w:lang w:eastAsia="sv-SE"/>
        </w:rPr>
        <w:lastRenderedPageBreak/>
        <w:t xml:space="preserve">Similarly, for UE-based positioning, the requirements to apply can be made by </w:t>
      </w:r>
      <w:r w:rsidR="00B85806">
        <w:rPr>
          <w:rFonts w:ascii="Times New Roman" w:hAnsi="Times New Roman" w:cs="Times New Roman"/>
          <w:lang w:eastAsia="sv-SE"/>
        </w:rPr>
        <w:t xml:space="preserve">the </w:t>
      </w:r>
      <w:r w:rsidR="009318F9" w:rsidRPr="00B85806">
        <w:rPr>
          <w:rFonts w:ascii="Times New Roman" w:hAnsi="Times New Roman" w:cs="Times New Roman"/>
          <w:lang w:eastAsia="sv-SE"/>
        </w:rPr>
        <w:t>UE based on the PRS measurements and cell DTX info (</w:t>
      </w:r>
      <w:proofErr w:type="gramStart"/>
      <w:r w:rsidR="009318F9" w:rsidRPr="00B85806">
        <w:rPr>
          <w:rFonts w:ascii="Times New Roman" w:hAnsi="Times New Roman" w:cs="Times New Roman"/>
          <w:lang w:eastAsia="sv-SE"/>
        </w:rPr>
        <w:t>e.g.</w:t>
      </w:r>
      <w:proofErr w:type="gramEnd"/>
      <w:r w:rsidR="009318F9" w:rsidRPr="00B85806">
        <w:rPr>
          <w:rFonts w:ascii="Times New Roman" w:hAnsi="Times New Roman" w:cs="Times New Roman"/>
          <w:lang w:eastAsia="sv-SE"/>
        </w:rPr>
        <w:t xml:space="preserve"> cell DTX active period duration).</w:t>
      </w:r>
    </w:p>
    <w:p w14:paraId="47B52586" w14:textId="43B4CFA9" w:rsidR="0058440D" w:rsidRPr="0058440D" w:rsidRDefault="009E298A" w:rsidP="0058440D">
      <w:pPr>
        <w:spacing w:after="240"/>
        <w:rPr>
          <w:rFonts w:ascii="Times New Roman" w:hAnsi="Times New Roman" w:cs="Times New Roman"/>
          <w:b/>
          <w:bCs/>
          <w:lang w:eastAsia="sv-SE"/>
        </w:rPr>
      </w:pPr>
      <w:r w:rsidRPr="00B85806">
        <w:rPr>
          <w:rFonts w:ascii="Times New Roman" w:hAnsi="Times New Roman" w:cs="Times New Roman"/>
          <w:b/>
          <w:bCs/>
          <w:i/>
          <w:iCs/>
          <w:lang w:eastAsia="sv-SE"/>
        </w:rPr>
        <w:t xml:space="preserve">Proposal </w:t>
      </w:r>
      <w:r w:rsidR="00B33599">
        <w:rPr>
          <w:rFonts w:ascii="Times New Roman" w:hAnsi="Times New Roman" w:cs="Times New Roman"/>
          <w:b/>
          <w:bCs/>
          <w:i/>
          <w:iCs/>
          <w:lang w:eastAsia="sv-SE"/>
        </w:rPr>
        <w:t>7</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measure PRS during non-active periods</w:t>
      </w:r>
      <w:r w:rsidR="00E661BC" w:rsidRPr="00B85806">
        <w:rPr>
          <w:rFonts w:ascii="Times New Roman" w:hAnsi="Times New Roman" w:cs="Times New Roman"/>
          <w:b/>
          <w:bCs/>
          <w:lang w:eastAsia="sv-SE"/>
        </w:rPr>
        <w:t xml:space="preserve"> of cell </w:t>
      </w:r>
      <w:proofErr w:type="gramStart"/>
      <w:r w:rsidR="00E661BC" w:rsidRPr="00B85806">
        <w:rPr>
          <w:rFonts w:ascii="Times New Roman" w:hAnsi="Times New Roman" w:cs="Times New Roman"/>
          <w:b/>
          <w:bCs/>
          <w:lang w:eastAsia="sv-SE"/>
        </w:rPr>
        <w:t>DTX</w:t>
      </w:r>
      <w:proofErr w:type="gramEnd"/>
    </w:p>
    <w:p w14:paraId="235F4303" w14:textId="39C97D64" w:rsidR="00C014C1" w:rsidRPr="00B85806" w:rsidRDefault="003A12D9" w:rsidP="009D3EDC">
      <w:pPr>
        <w:rPr>
          <w:rFonts w:ascii="Times New Roman" w:hAnsi="Times New Roman" w:cs="Times New Roman"/>
          <w:lang w:eastAsia="sv-SE"/>
        </w:rPr>
      </w:pPr>
      <w:r w:rsidRPr="00B85806">
        <w:rPr>
          <w:rFonts w:ascii="Times New Roman" w:hAnsi="Times New Roman" w:cs="Times New Roman"/>
          <w:lang w:eastAsia="sv-SE"/>
        </w:rPr>
        <w:t>For UL signals/channels, if the UE is configured to transmit SRS for positioning (SRSp), the p</w:t>
      </w:r>
      <w:r w:rsidR="009E298A" w:rsidRPr="00B85806">
        <w:rPr>
          <w:rFonts w:ascii="Times New Roman" w:hAnsi="Times New Roman" w:cs="Times New Roman"/>
          <w:lang w:eastAsia="sv-SE"/>
        </w:rPr>
        <w:t>eriodic/semi-persistent</w:t>
      </w:r>
      <w:r w:rsidRPr="00B85806">
        <w:rPr>
          <w:rFonts w:ascii="Times New Roman" w:hAnsi="Times New Roman" w:cs="Times New Roman"/>
          <w:lang w:eastAsia="sv-SE"/>
        </w:rPr>
        <w:t xml:space="preserve">/aperiodic SRSp </w:t>
      </w:r>
      <w:r w:rsidR="009E298A" w:rsidRPr="00B85806">
        <w:rPr>
          <w:rFonts w:ascii="Times New Roman" w:hAnsi="Times New Roman" w:cs="Times New Roman"/>
          <w:lang w:eastAsia="sv-SE"/>
        </w:rPr>
        <w:t xml:space="preserve">resources can be dedicated and configured on a per-UE basis. </w:t>
      </w:r>
      <w:r w:rsidR="00BD4B99" w:rsidRPr="00B85806">
        <w:rPr>
          <w:rFonts w:ascii="Times New Roman" w:hAnsi="Times New Roman" w:cs="Times New Roman"/>
          <w:lang w:eastAsia="sv-SE"/>
        </w:rPr>
        <w:t>The network can configure the SRS</w:t>
      </w:r>
      <w:r w:rsidRPr="00B85806">
        <w:rPr>
          <w:rFonts w:ascii="Times New Roman" w:hAnsi="Times New Roman" w:cs="Times New Roman"/>
          <w:lang w:eastAsia="sv-SE"/>
        </w:rPr>
        <w:t>p</w:t>
      </w:r>
      <w:r w:rsidR="00BD4B99" w:rsidRPr="00B85806">
        <w:rPr>
          <w:rFonts w:ascii="Times New Roman" w:hAnsi="Times New Roman" w:cs="Times New Roman"/>
          <w:lang w:eastAsia="sv-SE"/>
        </w:rPr>
        <w:t xml:space="preserve"> resources such that they do not overlap with non-active periods of cell DRX. In this regard</w:t>
      </w:r>
      <w:r w:rsidR="009E298A" w:rsidRPr="00B85806">
        <w:rPr>
          <w:rFonts w:ascii="Times New Roman" w:hAnsi="Times New Roman" w:cs="Times New Roman"/>
          <w:lang w:eastAsia="sv-SE"/>
        </w:rPr>
        <w:t>, it makes sense to assume that in the UL the UE is not expected to transmit SRS</w:t>
      </w:r>
      <w:r w:rsidRPr="00B85806">
        <w:rPr>
          <w:rFonts w:ascii="Times New Roman" w:hAnsi="Times New Roman" w:cs="Times New Roman"/>
          <w:lang w:eastAsia="sv-SE"/>
        </w:rPr>
        <w:t>p</w:t>
      </w:r>
      <w:r w:rsidR="009E298A" w:rsidRPr="00B85806">
        <w:rPr>
          <w:rFonts w:ascii="Times New Roman" w:hAnsi="Times New Roman" w:cs="Times New Roman"/>
          <w:lang w:eastAsia="sv-SE"/>
        </w:rPr>
        <w:t xml:space="preserve"> during </w:t>
      </w:r>
      <w:r w:rsidR="00C014C1" w:rsidRPr="00B85806">
        <w:rPr>
          <w:rFonts w:ascii="Times New Roman" w:hAnsi="Times New Roman" w:cs="Times New Roman"/>
          <w:lang w:eastAsia="sv-SE"/>
        </w:rPr>
        <w:t xml:space="preserve">the </w:t>
      </w:r>
      <w:r w:rsidR="009E298A" w:rsidRPr="00B85806">
        <w:rPr>
          <w:rFonts w:ascii="Times New Roman" w:hAnsi="Times New Roman" w:cs="Times New Roman"/>
          <w:lang w:eastAsia="sv-SE"/>
        </w:rPr>
        <w:t>non-active periods of cell DRX</w:t>
      </w:r>
      <w:r w:rsidR="004812D7" w:rsidRPr="00B85806">
        <w:rPr>
          <w:rFonts w:ascii="Times New Roman" w:hAnsi="Times New Roman" w:cs="Times New Roman"/>
          <w:lang w:eastAsia="sv-SE"/>
        </w:rPr>
        <w:t xml:space="preserve"> for similar reasons why </w:t>
      </w:r>
      <w:r w:rsidRPr="00B85806">
        <w:rPr>
          <w:rFonts w:ascii="Times New Roman" w:hAnsi="Times New Roman" w:cs="Times New Roman"/>
          <w:lang w:eastAsia="sv-SE"/>
        </w:rPr>
        <w:t xml:space="preserve">SRS is not expected to be transmitted </w:t>
      </w:r>
      <w:r w:rsidR="00C014C1" w:rsidRPr="00B85806">
        <w:rPr>
          <w:rFonts w:ascii="Times New Roman" w:hAnsi="Times New Roman" w:cs="Times New Roman"/>
          <w:lang w:eastAsia="sv-SE"/>
        </w:rPr>
        <w:t xml:space="preserve">in UL and </w:t>
      </w:r>
      <w:r w:rsidR="004812D7" w:rsidRPr="00B85806">
        <w:rPr>
          <w:rFonts w:ascii="Times New Roman" w:hAnsi="Times New Roman" w:cs="Times New Roman"/>
          <w:lang w:eastAsia="sv-SE"/>
        </w:rPr>
        <w:t>CSI-RS is not expected to be t</w:t>
      </w:r>
      <w:r w:rsidR="00BD4B99" w:rsidRPr="00B85806">
        <w:rPr>
          <w:rFonts w:ascii="Times New Roman" w:hAnsi="Times New Roman" w:cs="Times New Roman"/>
          <w:lang w:eastAsia="sv-SE"/>
        </w:rPr>
        <w:t>ransmitted</w:t>
      </w:r>
      <w:r w:rsidR="004812D7" w:rsidRPr="00B85806">
        <w:rPr>
          <w:rFonts w:ascii="Times New Roman" w:hAnsi="Times New Roman" w:cs="Times New Roman"/>
          <w:lang w:eastAsia="sv-SE"/>
        </w:rPr>
        <w:t xml:space="preserve"> in DL</w:t>
      </w:r>
      <w:r w:rsidR="00BD4B99" w:rsidRPr="00B85806">
        <w:rPr>
          <w:rFonts w:ascii="Times New Roman" w:hAnsi="Times New Roman" w:cs="Times New Roman"/>
          <w:lang w:eastAsia="sv-SE"/>
        </w:rPr>
        <w:t xml:space="preserve"> during non-active periods</w:t>
      </w:r>
      <w:r w:rsidR="00C014C1" w:rsidRPr="00B85806">
        <w:rPr>
          <w:rFonts w:ascii="Times New Roman" w:hAnsi="Times New Roman" w:cs="Times New Roman"/>
          <w:lang w:eastAsia="sv-SE"/>
        </w:rPr>
        <w:t xml:space="preserve"> of cell DRX and cell DTX, respectively. Although this may have some impact on the SRSp measurement accuracy at different </w:t>
      </w:r>
      <w:proofErr w:type="spellStart"/>
      <w:r w:rsidR="00C014C1" w:rsidRPr="00B85806">
        <w:rPr>
          <w:rFonts w:ascii="Times New Roman" w:hAnsi="Times New Roman" w:cs="Times New Roman"/>
          <w:lang w:eastAsia="sv-SE"/>
        </w:rPr>
        <w:t>gNBs</w:t>
      </w:r>
      <w:proofErr w:type="spellEnd"/>
      <w:r w:rsidR="00C014C1" w:rsidRPr="00B85806">
        <w:rPr>
          <w:rFonts w:ascii="Times New Roman" w:hAnsi="Times New Roman" w:cs="Times New Roman"/>
          <w:lang w:eastAsia="sv-SE"/>
        </w:rPr>
        <w:t>/TRPs, it can be up to the network on how to strike a balance between energy savings and measurement accuracy, for example, by aligning the cell DRX pattern with the SRSp resources and measurement occasions.</w:t>
      </w:r>
    </w:p>
    <w:p w14:paraId="76F42FDA" w14:textId="01DFB5F7" w:rsidR="009E298A" w:rsidRPr="00B85806" w:rsidRDefault="009E298A" w:rsidP="009E298A">
      <w:pPr>
        <w:spacing w:after="240"/>
        <w:rPr>
          <w:rFonts w:ascii="Times New Roman" w:hAnsi="Times New Roman" w:cs="Times New Roman"/>
          <w:b/>
          <w:bCs/>
          <w:lang w:eastAsia="sv-SE"/>
        </w:rPr>
      </w:pPr>
      <w:r w:rsidRPr="00B85806">
        <w:rPr>
          <w:rFonts w:ascii="Times New Roman" w:hAnsi="Times New Roman" w:cs="Times New Roman"/>
          <w:b/>
          <w:bCs/>
          <w:i/>
          <w:iCs/>
          <w:lang w:eastAsia="sv-SE"/>
        </w:rPr>
        <w:t xml:space="preserve">Proposal </w:t>
      </w:r>
      <w:r w:rsidR="00B33599">
        <w:rPr>
          <w:rFonts w:ascii="Times New Roman" w:hAnsi="Times New Roman" w:cs="Times New Roman"/>
          <w:b/>
          <w:bCs/>
          <w:i/>
          <w:iCs/>
          <w:lang w:eastAsia="sv-SE"/>
        </w:rPr>
        <w:t>8</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transmit </w:t>
      </w:r>
      <w:r w:rsidR="00C014C1" w:rsidRPr="00B85806">
        <w:rPr>
          <w:rFonts w:ascii="Times New Roman" w:hAnsi="Times New Roman" w:cs="Times New Roman"/>
          <w:b/>
          <w:bCs/>
          <w:lang w:eastAsia="sv-SE"/>
        </w:rPr>
        <w:t xml:space="preserve">SRS for positioning (SRSp) </w:t>
      </w:r>
      <w:r w:rsidRPr="00B85806">
        <w:rPr>
          <w:rFonts w:ascii="Times New Roman" w:hAnsi="Times New Roman" w:cs="Times New Roman"/>
          <w:b/>
          <w:bCs/>
          <w:lang w:eastAsia="sv-SE"/>
        </w:rPr>
        <w:t>during non-active periods</w:t>
      </w:r>
      <w:r w:rsidR="00BD4B99" w:rsidRPr="00B85806">
        <w:rPr>
          <w:rFonts w:ascii="Times New Roman" w:hAnsi="Times New Roman" w:cs="Times New Roman"/>
          <w:b/>
          <w:bCs/>
          <w:lang w:eastAsia="sv-SE"/>
        </w:rPr>
        <w:t xml:space="preserve"> of cell </w:t>
      </w:r>
      <w:proofErr w:type="gramStart"/>
      <w:r w:rsidR="00BD4B99" w:rsidRPr="00B85806">
        <w:rPr>
          <w:rFonts w:ascii="Times New Roman" w:hAnsi="Times New Roman" w:cs="Times New Roman"/>
          <w:b/>
          <w:bCs/>
          <w:lang w:eastAsia="sv-SE"/>
        </w:rPr>
        <w:t>DRX</w:t>
      </w:r>
      <w:proofErr w:type="gramEnd"/>
    </w:p>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0A9321FF" w14:textId="1EF48F2F" w:rsidR="00565CEC" w:rsidRDefault="00565CEC" w:rsidP="00565CEC">
      <w:pPr>
        <w:rPr>
          <w:rFonts w:ascii="Times New Roman" w:hAnsi="Times New Roman" w:cs="Times New Roman"/>
          <w:lang w:eastAsia="sv-SE"/>
        </w:rPr>
      </w:pPr>
      <w:r w:rsidRPr="00B85806">
        <w:rPr>
          <w:rFonts w:ascii="Times New Roman" w:hAnsi="Times New Roman" w:cs="Times New Roman"/>
          <w:lang w:eastAsia="sv-SE"/>
        </w:rPr>
        <w:t>In this contribution, the following proposals are made:</w:t>
      </w:r>
    </w:p>
    <w:p w14:paraId="27C8CB52" w14:textId="77777777" w:rsidR="001F3DB8" w:rsidRPr="00FD73A2" w:rsidRDefault="001F3DB8" w:rsidP="001F3DB8">
      <w:pPr>
        <w:rPr>
          <w:rFonts w:ascii="Times New Roman" w:hAnsi="Times New Roman" w:cs="Times New Roman"/>
          <w:b/>
          <w:bCs/>
          <w:lang w:eastAsia="sv-SE"/>
        </w:rPr>
      </w:pPr>
      <w:r w:rsidRPr="004039F5">
        <w:rPr>
          <w:rFonts w:ascii="Times New Roman" w:hAnsi="Times New Roman" w:cs="Times New Roman"/>
          <w:b/>
          <w:bCs/>
          <w:i/>
          <w:iCs/>
          <w:lang w:eastAsia="sv-SE"/>
        </w:rPr>
        <w:t xml:space="preserve">Proposal </w:t>
      </w:r>
      <w:r>
        <w:rPr>
          <w:rFonts w:ascii="Times New Roman" w:hAnsi="Times New Roman" w:cs="Times New Roman"/>
          <w:b/>
          <w:bCs/>
          <w:i/>
          <w:iCs/>
          <w:lang w:eastAsia="sv-SE"/>
        </w:rPr>
        <w:t>1</w:t>
      </w:r>
      <w:r w:rsidRPr="004039F5">
        <w:rPr>
          <w:rFonts w:ascii="Times New Roman" w:hAnsi="Times New Roman" w:cs="Times New Roman"/>
          <w:b/>
          <w:bCs/>
          <w:i/>
          <w:iCs/>
          <w:lang w:eastAsia="sv-SE"/>
        </w:rPr>
        <w:t>:</w:t>
      </w:r>
      <w:r w:rsidRPr="004039F5">
        <w:rPr>
          <w:rFonts w:ascii="Times New Roman" w:hAnsi="Times New Roman" w:cs="Times New Roman"/>
          <w:b/>
          <w:bCs/>
          <w:lang w:eastAsia="sv-SE"/>
        </w:rPr>
        <w:t xml:space="preserve"> UE monitors PDCCH for detecting DCI format 2_x during the CDRX </w:t>
      </w:r>
      <w:r>
        <w:rPr>
          <w:rFonts w:ascii="Times New Roman" w:hAnsi="Times New Roman" w:cs="Times New Roman"/>
          <w:b/>
          <w:bCs/>
          <w:lang w:eastAsia="sv-SE"/>
        </w:rPr>
        <w:t>A</w:t>
      </w:r>
      <w:r w:rsidRPr="004039F5">
        <w:rPr>
          <w:rFonts w:ascii="Times New Roman" w:hAnsi="Times New Roman" w:cs="Times New Roman"/>
          <w:b/>
          <w:bCs/>
          <w:lang w:eastAsia="sv-SE"/>
        </w:rPr>
        <w:t xml:space="preserve">ctive </w:t>
      </w:r>
      <w:r>
        <w:rPr>
          <w:rFonts w:ascii="Times New Roman" w:hAnsi="Times New Roman" w:cs="Times New Roman"/>
          <w:b/>
          <w:bCs/>
          <w:lang w:eastAsia="sv-SE"/>
        </w:rPr>
        <w:t>T</w:t>
      </w:r>
      <w:r w:rsidRPr="004039F5">
        <w:rPr>
          <w:rFonts w:ascii="Times New Roman" w:hAnsi="Times New Roman" w:cs="Times New Roman"/>
          <w:b/>
          <w:bCs/>
          <w:lang w:eastAsia="sv-SE"/>
        </w:rPr>
        <w:t>ime (</w:t>
      </w:r>
      <w:proofErr w:type="gramStart"/>
      <w:r w:rsidRPr="004039F5">
        <w:rPr>
          <w:rFonts w:ascii="Times New Roman" w:hAnsi="Times New Roman" w:cs="Times New Roman"/>
          <w:b/>
          <w:bCs/>
          <w:lang w:eastAsia="sv-SE"/>
        </w:rPr>
        <w:t>e.g.</w:t>
      </w:r>
      <w:proofErr w:type="gramEnd"/>
      <w:r w:rsidRPr="004039F5">
        <w:rPr>
          <w:rFonts w:ascii="Times New Roman" w:hAnsi="Times New Roman" w:cs="Times New Roman"/>
          <w:b/>
          <w:bCs/>
          <w:lang w:eastAsia="sv-SE"/>
        </w:rPr>
        <w:t xml:space="preserve"> when </w:t>
      </w:r>
      <w:r>
        <w:rPr>
          <w:rFonts w:ascii="Times New Roman" w:hAnsi="Times New Roman" w:cs="Times New Roman"/>
          <w:b/>
          <w:bCs/>
          <w:lang w:eastAsia="sv-SE"/>
        </w:rPr>
        <w:t xml:space="preserve">DRX </w:t>
      </w:r>
      <w:r w:rsidRPr="004039F5">
        <w:rPr>
          <w:rFonts w:ascii="Times New Roman" w:hAnsi="Times New Roman" w:cs="Times New Roman"/>
          <w:b/>
          <w:bCs/>
          <w:lang w:eastAsia="sv-SE"/>
        </w:rPr>
        <w:t xml:space="preserve">ON duration timer and </w:t>
      </w:r>
      <w:proofErr w:type="spellStart"/>
      <w:r w:rsidRPr="004039F5">
        <w:rPr>
          <w:rFonts w:ascii="Times New Roman" w:hAnsi="Times New Roman" w:cs="Times New Roman"/>
          <w:b/>
          <w:bCs/>
          <w:lang w:eastAsia="sv-SE"/>
        </w:rPr>
        <w:t>inavivity</w:t>
      </w:r>
      <w:proofErr w:type="spellEnd"/>
      <w:r w:rsidRPr="004039F5">
        <w:rPr>
          <w:rFonts w:ascii="Times New Roman" w:hAnsi="Times New Roman" w:cs="Times New Roman"/>
          <w:b/>
          <w:bCs/>
          <w:lang w:eastAsia="sv-SE"/>
        </w:rPr>
        <w:t xml:space="preserve"> timer are running)</w:t>
      </w:r>
      <w:r>
        <w:rPr>
          <w:rFonts w:ascii="Times New Roman" w:hAnsi="Times New Roman" w:cs="Times New Roman"/>
          <w:b/>
          <w:bCs/>
          <w:lang w:eastAsia="sv-SE"/>
        </w:rPr>
        <w:t xml:space="preserve"> and during the cell DTX Active Period</w:t>
      </w:r>
    </w:p>
    <w:p w14:paraId="47181AA2" w14:textId="77777777" w:rsidR="001F3DB8" w:rsidRDefault="001F3DB8" w:rsidP="001F3DB8">
      <w:pPr>
        <w:rPr>
          <w:rFonts w:ascii="Times New Roman" w:hAnsi="Times New Roman" w:cs="Times New Roman"/>
          <w:b/>
          <w:bCs/>
          <w:lang w:eastAsia="sv-SE"/>
        </w:rPr>
      </w:pPr>
      <w:r w:rsidRPr="004039F5">
        <w:rPr>
          <w:rFonts w:ascii="Times New Roman" w:hAnsi="Times New Roman" w:cs="Times New Roman"/>
          <w:b/>
          <w:bCs/>
          <w:i/>
          <w:iCs/>
          <w:lang w:eastAsia="sv-SE"/>
        </w:rPr>
        <w:t xml:space="preserve">Proposal </w:t>
      </w:r>
      <w:r>
        <w:rPr>
          <w:rFonts w:ascii="Times New Roman" w:hAnsi="Times New Roman" w:cs="Times New Roman"/>
          <w:b/>
          <w:bCs/>
          <w:i/>
          <w:iCs/>
          <w:lang w:eastAsia="sv-SE"/>
        </w:rPr>
        <w:t xml:space="preserve">2: </w:t>
      </w:r>
      <w:r w:rsidRPr="00774BE0">
        <w:rPr>
          <w:rFonts w:ascii="Times New Roman" w:hAnsi="Times New Roman" w:cs="Times New Roman"/>
          <w:b/>
          <w:bCs/>
          <w:lang w:eastAsia="sv-SE"/>
        </w:rPr>
        <w:t xml:space="preserve">No additional application delay </w:t>
      </w:r>
      <w:r>
        <w:rPr>
          <w:rFonts w:ascii="Times New Roman" w:hAnsi="Times New Roman" w:cs="Times New Roman"/>
          <w:b/>
          <w:bCs/>
          <w:lang w:eastAsia="sv-SE"/>
        </w:rPr>
        <w:t xml:space="preserve">and </w:t>
      </w:r>
      <w:r w:rsidRPr="00774BE0">
        <w:rPr>
          <w:rFonts w:ascii="Times New Roman" w:hAnsi="Times New Roman" w:cs="Times New Roman"/>
          <w:b/>
          <w:bCs/>
          <w:lang w:eastAsia="sv-SE"/>
        </w:rPr>
        <w:t>timers for activation/deactivation</w:t>
      </w:r>
      <w:r>
        <w:rPr>
          <w:rFonts w:ascii="Times New Roman" w:hAnsi="Times New Roman" w:cs="Times New Roman"/>
          <w:b/>
          <w:bCs/>
          <w:lang w:eastAsia="sv-SE"/>
        </w:rPr>
        <w:t xml:space="preserve"> </w:t>
      </w:r>
      <w:r w:rsidRPr="00774BE0">
        <w:rPr>
          <w:rFonts w:ascii="Times New Roman" w:hAnsi="Times New Roman" w:cs="Times New Roman"/>
          <w:b/>
          <w:bCs/>
          <w:lang w:eastAsia="sv-SE"/>
        </w:rPr>
        <w:t xml:space="preserve">need to be supported with the </w:t>
      </w:r>
      <w:r>
        <w:rPr>
          <w:rFonts w:ascii="Times New Roman" w:hAnsi="Times New Roman" w:cs="Times New Roman"/>
          <w:b/>
          <w:bCs/>
          <w:lang w:eastAsia="sv-SE"/>
        </w:rPr>
        <w:t>DCI</w:t>
      </w:r>
      <w:r w:rsidRPr="00774BE0">
        <w:rPr>
          <w:rFonts w:ascii="Times New Roman" w:hAnsi="Times New Roman" w:cs="Times New Roman"/>
          <w:b/>
          <w:bCs/>
          <w:lang w:eastAsia="sv-SE"/>
        </w:rPr>
        <w:t xml:space="preserve"> </w:t>
      </w:r>
      <w:r>
        <w:rPr>
          <w:rFonts w:ascii="Times New Roman" w:hAnsi="Times New Roman" w:cs="Times New Roman"/>
          <w:b/>
          <w:bCs/>
          <w:lang w:eastAsia="sv-SE"/>
        </w:rPr>
        <w:t>format 2_</w:t>
      </w:r>
      <w:proofErr w:type="gramStart"/>
      <w:r>
        <w:rPr>
          <w:rFonts w:ascii="Times New Roman" w:hAnsi="Times New Roman" w:cs="Times New Roman"/>
          <w:b/>
          <w:bCs/>
          <w:lang w:eastAsia="sv-SE"/>
        </w:rPr>
        <w:t>X</w:t>
      </w:r>
      <w:proofErr w:type="gramEnd"/>
      <w:r>
        <w:rPr>
          <w:rFonts w:ascii="Times New Roman" w:hAnsi="Times New Roman" w:cs="Times New Roman"/>
          <w:b/>
          <w:bCs/>
          <w:lang w:eastAsia="sv-SE"/>
        </w:rPr>
        <w:t xml:space="preserve"> </w:t>
      </w:r>
    </w:p>
    <w:p w14:paraId="480D637A" w14:textId="77777777" w:rsidR="001F3DB8" w:rsidRPr="00FD73A2" w:rsidRDefault="001F3DB8" w:rsidP="001F3DB8">
      <w:pPr>
        <w:spacing w:after="0"/>
        <w:rPr>
          <w:rFonts w:ascii="Times New Roman" w:hAnsi="Times New Roman" w:cs="Times New Roman"/>
          <w:b/>
          <w:bCs/>
          <w:i/>
          <w:iCs/>
          <w:lang w:eastAsia="sv-SE"/>
        </w:rPr>
      </w:pPr>
      <w:r w:rsidRPr="00FD73A2">
        <w:rPr>
          <w:rFonts w:ascii="Times New Roman" w:hAnsi="Times New Roman" w:cs="Times New Roman"/>
          <w:b/>
          <w:bCs/>
          <w:i/>
          <w:iCs/>
          <w:lang w:eastAsia="sv-SE"/>
        </w:rPr>
        <w:t>Proposal</w:t>
      </w:r>
      <w:r>
        <w:rPr>
          <w:rFonts w:ascii="Times New Roman" w:hAnsi="Times New Roman" w:cs="Times New Roman"/>
          <w:b/>
          <w:bCs/>
          <w:i/>
          <w:iCs/>
          <w:lang w:eastAsia="sv-SE"/>
        </w:rPr>
        <w:t xml:space="preserve"> 3</w:t>
      </w:r>
      <w:r w:rsidRPr="00FD73A2">
        <w:rPr>
          <w:rFonts w:ascii="Times New Roman" w:hAnsi="Times New Roman" w:cs="Times New Roman"/>
          <w:b/>
          <w:bCs/>
          <w:i/>
          <w:iCs/>
          <w:lang w:eastAsia="sv-SE"/>
        </w:rPr>
        <w:t xml:space="preserve">: </w:t>
      </w:r>
      <w:r w:rsidRPr="00FD73A2">
        <w:rPr>
          <w:rFonts w:ascii="Times New Roman" w:hAnsi="Times New Roman" w:cs="Times New Roman"/>
          <w:b/>
          <w:bCs/>
          <w:lang w:eastAsia="sv-SE"/>
        </w:rPr>
        <w:t>For handling multiple cells in the new DCI format 2_X, the following can be considered</w:t>
      </w:r>
      <w:r>
        <w:rPr>
          <w:rFonts w:ascii="Times New Roman" w:hAnsi="Times New Roman" w:cs="Times New Roman"/>
          <w:b/>
          <w:bCs/>
          <w:lang w:eastAsia="sv-SE"/>
        </w:rPr>
        <w:t xml:space="preserve"> for </w:t>
      </w:r>
      <w:r w:rsidRPr="00FD73A2">
        <w:rPr>
          <w:rFonts w:ascii="Times New Roman" w:hAnsi="Times New Roman" w:cs="Times New Roman"/>
          <w:b/>
          <w:bCs/>
          <w:lang w:eastAsia="sv-SE"/>
        </w:rPr>
        <w:t>activation/deactivation of cell DTX/DRX:</w:t>
      </w:r>
    </w:p>
    <w:p w14:paraId="44AE17A9" w14:textId="77777777" w:rsidR="001F3DB8" w:rsidRPr="00FD73A2" w:rsidRDefault="001F3DB8" w:rsidP="001F3DB8">
      <w:pPr>
        <w:pStyle w:val="ListParagraph"/>
        <w:numPr>
          <w:ilvl w:val="0"/>
          <w:numId w:val="51"/>
        </w:numPr>
        <w:rPr>
          <w:rFonts w:ascii="Times New Roman" w:hAnsi="Times New Roman" w:cs="Times New Roman"/>
          <w:b/>
          <w:bCs/>
          <w:lang w:eastAsia="sv-SE"/>
        </w:rPr>
      </w:pPr>
      <w:r w:rsidRPr="00FD73A2">
        <w:rPr>
          <w:rFonts w:ascii="Times New Roman" w:hAnsi="Times New Roman" w:cs="Times New Roman"/>
          <w:b/>
          <w:bCs/>
          <w:lang w:eastAsia="sv-SE"/>
        </w:rPr>
        <w:t>Alt-1: Single DCI for multi</w:t>
      </w:r>
      <w:r>
        <w:rPr>
          <w:rFonts w:ascii="Times New Roman" w:hAnsi="Times New Roman" w:cs="Times New Roman"/>
          <w:b/>
          <w:bCs/>
          <w:lang w:eastAsia="sv-SE"/>
        </w:rPr>
        <w:t xml:space="preserve">ple </w:t>
      </w:r>
      <w:r w:rsidRPr="00FD73A2">
        <w:rPr>
          <w:rFonts w:ascii="Times New Roman" w:hAnsi="Times New Roman" w:cs="Times New Roman"/>
          <w:b/>
          <w:bCs/>
          <w:lang w:eastAsia="sv-SE"/>
        </w:rPr>
        <w:t>cell</w:t>
      </w:r>
      <w:r>
        <w:rPr>
          <w:rFonts w:ascii="Times New Roman" w:hAnsi="Times New Roman" w:cs="Times New Roman"/>
          <w:b/>
          <w:bCs/>
          <w:lang w:eastAsia="sv-SE"/>
        </w:rPr>
        <w:t>s</w:t>
      </w:r>
      <w:r w:rsidRPr="00FD73A2">
        <w:rPr>
          <w:rFonts w:ascii="Times New Roman" w:hAnsi="Times New Roman" w:cs="Times New Roman"/>
          <w:b/>
          <w:bCs/>
          <w:lang w:eastAsia="sv-SE"/>
        </w:rPr>
        <w:t xml:space="preserve"> </w:t>
      </w:r>
      <w:r>
        <w:rPr>
          <w:rFonts w:ascii="Times New Roman" w:hAnsi="Times New Roman" w:cs="Times New Roman"/>
          <w:b/>
          <w:bCs/>
          <w:lang w:eastAsia="sv-SE"/>
        </w:rPr>
        <w:t>(</w:t>
      </w:r>
      <w:proofErr w:type="gramStart"/>
      <w:r>
        <w:rPr>
          <w:rFonts w:ascii="Times New Roman" w:hAnsi="Times New Roman" w:cs="Times New Roman"/>
          <w:b/>
          <w:bCs/>
          <w:lang w:eastAsia="sv-SE"/>
        </w:rPr>
        <w:t>e.g.</w:t>
      </w:r>
      <w:proofErr w:type="gramEnd"/>
      <w:r>
        <w:rPr>
          <w:rFonts w:ascii="Times New Roman" w:hAnsi="Times New Roman" w:cs="Times New Roman"/>
          <w:b/>
          <w:bCs/>
          <w:lang w:eastAsia="sv-SE"/>
        </w:rPr>
        <w:t xml:space="preserve"> DCI carries indices of multiple cells)</w:t>
      </w:r>
    </w:p>
    <w:p w14:paraId="1FAB855E" w14:textId="6B5BFF9E" w:rsidR="00B33599" w:rsidRPr="009D3EDC" w:rsidRDefault="001F3DB8" w:rsidP="009D3EDC">
      <w:pPr>
        <w:pStyle w:val="ListParagraph"/>
        <w:numPr>
          <w:ilvl w:val="0"/>
          <w:numId w:val="51"/>
        </w:numPr>
        <w:spacing w:after="160"/>
        <w:ind w:left="1037" w:hanging="418"/>
        <w:rPr>
          <w:rFonts w:ascii="Times New Roman" w:hAnsi="Times New Roman" w:cs="Times New Roman"/>
          <w:b/>
          <w:bCs/>
          <w:lang w:eastAsia="sv-SE"/>
        </w:rPr>
      </w:pPr>
      <w:r w:rsidRPr="00FD73A2">
        <w:rPr>
          <w:rFonts w:ascii="Times New Roman" w:hAnsi="Times New Roman" w:cs="Times New Roman"/>
          <w:b/>
          <w:bCs/>
          <w:lang w:eastAsia="sv-SE"/>
        </w:rPr>
        <w:t xml:space="preserve">Alt-2: </w:t>
      </w:r>
      <w:r>
        <w:rPr>
          <w:rFonts w:ascii="Times New Roman" w:hAnsi="Times New Roman" w:cs="Times New Roman"/>
          <w:b/>
          <w:bCs/>
          <w:lang w:eastAsia="sv-SE"/>
        </w:rPr>
        <w:t>Per cell DCI (</w:t>
      </w:r>
      <w:proofErr w:type="gramStart"/>
      <w:r>
        <w:rPr>
          <w:rFonts w:ascii="Times New Roman" w:hAnsi="Times New Roman" w:cs="Times New Roman"/>
          <w:b/>
          <w:bCs/>
          <w:lang w:eastAsia="sv-SE"/>
        </w:rPr>
        <w:t>e.g.</w:t>
      </w:r>
      <w:proofErr w:type="gramEnd"/>
      <w:r>
        <w:rPr>
          <w:rFonts w:ascii="Times New Roman" w:hAnsi="Times New Roman" w:cs="Times New Roman"/>
          <w:b/>
          <w:bCs/>
          <w:lang w:eastAsia="sv-SE"/>
        </w:rPr>
        <w:t xml:space="preserve"> e</w:t>
      </w:r>
      <w:r w:rsidRPr="00FD73A2">
        <w:rPr>
          <w:rFonts w:ascii="Times New Roman" w:hAnsi="Times New Roman" w:cs="Times New Roman"/>
          <w:b/>
          <w:bCs/>
          <w:lang w:eastAsia="sv-SE"/>
        </w:rPr>
        <w:t>ach DCI indicates per cell</w:t>
      </w:r>
      <w:r>
        <w:rPr>
          <w:rFonts w:ascii="Times New Roman" w:hAnsi="Times New Roman" w:cs="Times New Roman"/>
          <w:b/>
          <w:bCs/>
          <w:lang w:eastAsia="sv-SE"/>
        </w:rPr>
        <w:t xml:space="preserve"> level status) </w:t>
      </w:r>
      <w:r w:rsidRPr="00FD73A2">
        <w:rPr>
          <w:rFonts w:ascii="Times New Roman" w:hAnsi="Times New Roman" w:cs="Times New Roman"/>
          <w:b/>
          <w:bCs/>
          <w:lang w:eastAsia="sv-SE"/>
        </w:rPr>
        <w:t xml:space="preserve"> </w:t>
      </w:r>
    </w:p>
    <w:p w14:paraId="1BC1307A" w14:textId="77777777" w:rsidR="001F3DB8" w:rsidRDefault="001F3DB8" w:rsidP="001F3DB8">
      <w:pPr>
        <w:rPr>
          <w:rFonts w:ascii="Times New Roman" w:hAnsi="Times New Roman" w:cs="Times New Roman"/>
          <w:lang w:eastAsia="sv-SE"/>
        </w:rPr>
      </w:pPr>
      <w:r w:rsidRPr="004039F5">
        <w:rPr>
          <w:rFonts w:ascii="Times New Roman" w:hAnsi="Times New Roman" w:cs="Times New Roman"/>
          <w:b/>
          <w:bCs/>
          <w:i/>
          <w:iCs/>
          <w:lang w:eastAsia="sv-SE"/>
        </w:rPr>
        <w:t xml:space="preserve">Proposal </w:t>
      </w:r>
      <w:r>
        <w:rPr>
          <w:rFonts w:ascii="Times New Roman" w:hAnsi="Times New Roman" w:cs="Times New Roman"/>
          <w:b/>
          <w:bCs/>
          <w:i/>
          <w:iCs/>
          <w:lang w:eastAsia="sv-SE"/>
        </w:rPr>
        <w:t>4</w:t>
      </w:r>
      <w:r w:rsidRPr="004039F5">
        <w:rPr>
          <w:rFonts w:ascii="Times New Roman" w:hAnsi="Times New Roman" w:cs="Times New Roman"/>
          <w:b/>
          <w:bCs/>
          <w:i/>
          <w:iCs/>
          <w:lang w:eastAsia="sv-SE"/>
        </w:rPr>
        <w:t>:</w:t>
      </w:r>
      <w:r w:rsidRPr="004039F5">
        <w:rPr>
          <w:rFonts w:ascii="Times New Roman" w:hAnsi="Times New Roman" w:cs="Times New Roman"/>
          <w:b/>
          <w:bCs/>
          <w:lang w:eastAsia="sv-SE"/>
        </w:rPr>
        <w:t xml:space="preserve"> </w:t>
      </w:r>
      <w:r w:rsidRPr="00FD73A2">
        <w:rPr>
          <w:rFonts w:ascii="Times New Roman" w:hAnsi="Times New Roman" w:cs="Times New Roman"/>
          <w:b/>
          <w:bCs/>
          <w:lang w:eastAsia="sv-SE"/>
        </w:rPr>
        <w:t xml:space="preserve">PDCCH monitoring configuration for the new DCI format </w:t>
      </w:r>
      <w:r>
        <w:rPr>
          <w:rFonts w:ascii="Times New Roman" w:hAnsi="Times New Roman" w:cs="Times New Roman"/>
          <w:b/>
          <w:bCs/>
          <w:lang w:eastAsia="sv-SE"/>
        </w:rPr>
        <w:t>can</w:t>
      </w:r>
      <w:r w:rsidRPr="00FD73A2">
        <w:rPr>
          <w:rFonts w:ascii="Times New Roman" w:hAnsi="Times New Roman" w:cs="Times New Roman"/>
          <w:b/>
          <w:bCs/>
          <w:lang w:eastAsia="sv-SE"/>
        </w:rPr>
        <w:t xml:space="preserve"> be </w:t>
      </w:r>
      <w:r>
        <w:rPr>
          <w:rFonts w:ascii="Times New Roman" w:hAnsi="Times New Roman" w:cs="Times New Roman"/>
          <w:b/>
          <w:bCs/>
          <w:lang w:eastAsia="sv-SE"/>
        </w:rPr>
        <w:t>independent and different than that applied</w:t>
      </w:r>
      <w:r w:rsidRPr="00FD73A2">
        <w:rPr>
          <w:rFonts w:ascii="Times New Roman" w:hAnsi="Times New Roman" w:cs="Times New Roman"/>
          <w:b/>
          <w:bCs/>
          <w:lang w:eastAsia="sv-SE"/>
        </w:rPr>
        <w:t xml:space="preserve"> for DCI format 2_</w:t>
      </w:r>
      <w:proofErr w:type="gramStart"/>
      <w:r w:rsidRPr="00FD73A2">
        <w:rPr>
          <w:rFonts w:ascii="Times New Roman" w:hAnsi="Times New Roman" w:cs="Times New Roman"/>
          <w:b/>
          <w:bCs/>
          <w:lang w:eastAsia="sv-SE"/>
        </w:rPr>
        <w:t>6</w:t>
      </w:r>
      <w:proofErr w:type="gramEnd"/>
      <w:r>
        <w:rPr>
          <w:rFonts w:ascii="Times New Roman" w:hAnsi="Times New Roman" w:cs="Times New Roman"/>
          <w:lang w:eastAsia="sv-SE"/>
        </w:rPr>
        <w:t xml:space="preserve"> </w:t>
      </w:r>
    </w:p>
    <w:p w14:paraId="74B1117F" w14:textId="77777777" w:rsidR="001F3DB8" w:rsidRPr="00BD5275" w:rsidRDefault="001F3DB8" w:rsidP="009D3EDC">
      <w:pPr>
        <w:spacing w:before="120"/>
        <w:rPr>
          <w:rFonts w:ascii="Times New Roman" w:hAnsi="Times New Roman" w:cs="Times New Roman"/>
          <w:b/>
          <w:bCs/>
          <w:lang w:eastAsia="sv-SE"/>
        </w:rPr>
      </w:pPr>
      <w:r w:rsidRPr="00BD5275">
        <w:rPr>
          <w:rFonts w:ascii="Times New Roman" w:hAnsi="Times New Roman" w:cs="Times New Roman"/>
          <w:b/>
          <w:bCs/>
          <w:i/>
          <w:iCs/>
          <w:lang w:eastAsia="sv-SE"/>
        </w:rPr>
        <w:t xml:space="preserve">Proposal </w:t>
      </w:r>
      <w:r>
        <w:rPr>
          <w:rFonts w:ascii="Times New Roman" w:hAnsi="Times New Roman" w:cs="Times New Roman"/>
          <w:b/>
          <w:bCs/>
          <w:i/>
          <w:iCs/>
          <w:lang w:eastAsia="sv-SE"/>
        </w:rPr>
        <w:t>5</w:t>
      </w:r>
      <w:r w:rsidRPr="00BD5275">
        <w:rPr>
          <w:rFonts w:ascii="Times New Roman" w:hAnsi="Times New Roman" w:cs="Times New Roman"/>
          <w:b/>
          <w:bCs/>
          <w:i/>
          <w:iCs/>
          <w:lang w:eastAsia="sv-SE"/>
        </w:rPr>
        <w:t>:</w:t>
      </w:r>
      <w:r w:rsidRPr="00BD5275">
        <w:rPr>
          <w:rFonts w:ascii="Times New Roman" w:hAnsi="Times New Roman" w:cs="Times New Roman"/>
          <w:b/>
          <w:bCs/>
          <w:lang w:eastAsia="sv-SE"/>
        </w:rPr>
        <w:t xml:space="preserve"> </w:t>
      </w:r>
      <w:r>
        <w:rPr>
          <w:rFonts w:ascii="Times New Roman" w:hAnsi="Times New Roman" w:cs="Times New Roman"/>
          <w:b/>
          <w:bCs/>
          <w:lang w:eastAsia="sv-SE"/>
        </w:rPr>
        <w:t>Define n</w:t>
      </w:r>
      <w:r w:rsidRPr="00BD5275">
        <w:rPr>
          <w:rFonts w:ascii="Times New Roman" w:hAnsi="Times New Roman" w:cs="Times New Roman"/>
          <w:b/>
          <w:bCs/>
          <w:lang w:eastAsia="sv-SE"/>
        </w:rPr>
        <w:t>ew RNTI for the DCI format 2_</w:t>
      </w:r>
      <w:proofErr w:type="gramStart"/>
      <w:r w:rsidRPr="00BD5275">
        <w:rPr>
          <w:rFonts w:ascii="Times New Roman" w:hAnsi="Times New Roman" w:cs="Times New Roman"/>
          <w:b/>
          <w:bCs/>
          <w:lang w:eastAsia="sv-SE"/>
        </w:rPr>
        <w:t>X</w:t>
      </w:r>
      <w:proofErr w:type="gramEnd"/>
    </w:p>
    <w:p w14:paraId="493251E1" w14:textId="77777777" w:rsidR="001F3DB8" w:rsidRPr="00B85806" w:rsidRDefault="001F3DB8" w:rsidP="009D3EDC">
      <w:pPr>
        <w:rPr>
          <w:rFonts w:ascii="Times New Roman" w:hAnsi="Times New Roman" w:cs="Times New Roman"/>
          <w:b/>
          <w:bCs/>
          <w:lang w:eastAsia="sv-SE"/>
        </w:rPr>
      </w:pPr>
      <w:r w:rsidRPr="00B85806">
        <w:rPr>
          <w:rFonts w:ascii="Times New Roman" w:hAnsi="Times New Roman" w:cs="Times New Roman"/>
          <w:b/>
          <w:bCs/>
          <w:i/>
          <w:iCs/>
          <w:lang w:eastAsia="sv-SE"/>
        </w:rPr>
        <w:t xml:space="preserve">Proposal </w:t>
      </w:r>
      <w:r>
        <w:rPr>
          <w:rFonts w:ascii="Times New Roman" w:hAnsi="Times New Roman" w:cs="Times New Roman"/>
          <w:b/>
          <w:bCs/>
          <w:i/>
          <w:iCs/>
          <w:lang w:eastAsia="sv-SE"/>
        </w:rPr>
        <w:t>6</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measure periodic/semi-persistent CSI-RS (for tracking, BM, RLM and BFD) during non-active periods of cell </w:t>
      </w:r>
      <w:proofErr w:type="gramStart"/>
      <w:r w:rsidRPr="00B85806">
        <w:rPr>
          <w:rFonts w:ascii="Times New Roman" w:hAnsi="Times New Roman" w:cs="Times New Roman"/>
          <w:b/>
          <w:bCs/>
          <w:lang w:eastAsia="sv-SE"/>
        </w:rPr>
        <w:t>DTX</w:t>
      </w:r>
      <w:proofErr w:type="gramEnd"/>
    </w:p>
    <w:p w14:paraId="00DB5589" w14:textId="77777777" w:rsidR="001F3DB8" w:rsidRPr="0058440D" w:rsidRDefault="001F3DB8" w:rsidP="009D3EDC">
      <w:pPr>
        <w:rPr>
          <w:rFonts w:ascii="Times New Roman" w:hAnsi="Times New Roman" w:cs="Times New Roman"/>
          <w:b/>
          <w:bCs/>
          <w:lang w:eastAsia="sv-SE"/>
        </w:rPr>
      </w:pPr>
      <w:r w:rsidRPr="00B85806">
        <w:rPr>
          <w:rFonts w:ascii="Times New Roman" w:hAnsi="Times New Roman" w:cs="Times New Roman"/>
          <w:b/>
          <w:bCs/>
          <w:i/>
          <w:iCs/>
          <w:lang w:eastAsia="sv-SE"/>
        </w:rPr>
        <w:t xml:space="preserve">Proposal </w:t>
      </w:r>
      <w:r>
        <w:rPr>
          <w:rFonts w:ascii="Times New Roman" w:hAnsi="Times New Roman" w:cs="Times New Roman"/>
          <w:b/>
          <w:bCs/>
          <w:i/>
          <w:iCs/>
          <w:lang w:eastAsia="sv-SE"/>
        </w:rPr>
        <w:t>7</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measure PRS during non-active periods of cell </w:t>
      </w:r>
      <w:proofErr w:type="gramStart"/>
      <w:r w:rsidRPr="00B85806">
        <w:rPr>
          <w:rFonts w:ascii="Times New Roman" w:hAnsi="Times New Roman" w:cs="Times New Roman"/>
          <w:b/>
          <w:bCs/>
          <w:lang w:eastAsia="sv-SE"/>
        </w:rPr>
        <w:t>DTX</w:t>
      </w:r>
      <w:proofErr w:type="gramEnd"/>
    </w:p>
    <w:p w14:paraId="63F77AA0" w14:textId="2337445D" w:rsidR="001F3DB8" w:rsidRPr="009D3EDC" w:rsidRDefault="001F3DB8" w:rsidP="009D3EDC">
      <w:pPr>
        <w:spacing w:after="240"/>
        <w:rPr>
          <w:rFonts w:ascii="Times New Roman" w:hAnsi="Times New Roman" w:cs="Times New Roman"/>
          <w:b/>
          <w:bCs/>
          <w:lang w:eastAsia="sv-SE"/>
        </w:rPr>
      </w:pPr>
      <w:r w:rsidRPr="00B85806">
        <w:rPr>
          <w:rFonts w:ascii="Times New Roman" w:hAnsi="Times New Roman" w:cs="Times New Roman"/>
          <w:b/>
          <w:bCs/>
          <w:i/>
          <w:iCs/>
          <w:lang w:eastAsia="sv-SE"/>
        </w:rPr>
        <w:t xml:space="preserve">Proposal </w:t>
      </w:r>
      <w:r>
        <w:rPr>
          <w:rFonts w:ascii="Times New Roman" w:hAnsi="Times New Roman" w:cs="Times New Roman"/>
          <w:b/>
          <w:bCs/>
          <w:i/>
          <w:iCs/>
          <w:lang w:eastAsia="sv-SE"/>
        </w:rPr>
        <w:t>8</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transmit SRS for positioning (SRSp) during non-active periods of cell </w:t>
      </w:r>
      <w:proofErr w:type="gramStart"/>
      <w:r w:rsidRPr="00B85806">
        <w:rPr>
          <w:rFonts w:ascii="Times New Roman" w:hAnsi="Times New Roman" w:cs="Times New Roman"/>
          <w:b/>
          <w:bCs/>
          <w:lang w:eastAsia="sv-SE"/>
        </w:rPr>
        <w:t>DRX</w:t>
      </w:r>
      <w:proofErr w:type="gramEnd"/>
    </w:p>
    <w:p w14:paraId="541064E9" w14:textId="5679DAD1" w:rsidR="00EE5C01" w:rsidRDefault="00EE5C01" w:rsidP="00EE5C01">
      <w:pPr>
        <w:pStyle w:val="Heading1"/>
        <w:numPr>
          <w:ilvl w:val="0"/>
          <w:numId w:val="0"/>
        </w:numPr>
        <w:spacing w:before="0" w:after="0"/>
        <w:ind w:left="432" w:hanging="432"/>
        <w:rPr>
          <w:rFonts w:ascii="Times New Roman" w:hAnsi="Times New Roman"/>
          <w:lang w:val="en-US"/>
        </w:rPr>
      </w:pPr>
      <w:r>
        <w:rPr>
          <w:rFonts w:ascii="Times New Roman" w:hAnsi="Times New Roman"/>
          <w:lang w:val="en-US"/>
        </w:rPr>
        <w:t>Appendix</w:t>
      </w:r>
    </w:p>
    <w:p w14:paraId="6773C421" w14:textId="77777777" w:rsidR="00C014C1" w:rsidRDefault="00C014C1" w:rsidP="00C014C1">
      <w:pPr>
        <w:spacing w:after="0"/>
        <w:rPr>
          <w:rFonts w:ascii="Times New Roman" w:hAnsi="Times New Roman" w:cs="Times New Roman"/>
          <w:sz w:val="20"/>
          <w:szCs w:val="20"/>
          <w:lang w:eastAsia="sv-SE"/>
        </w:rPr>
      </w:pPr>
    </w:p>
    <w:p w14:paraId="047B0B80" w14:textId="4DE50714" w:rsidR="00EE5C01" w:rsidRPr="00B85806" w:rsidRDefault="00EE5C01" w:rsidP="00EE5C01">
      <w:pPr>
        <w:rPr>
          <w:rFonts w:ascii="Times New Roman" w:hAnsi="Times New Roman" w:cs="Times New Roman"/>
          <w:lang w:val="en-GB" w:eastAsia="zh-CN"/>
        </w:rPr>
      </w:pPr>
      <w:r w:rsidRPr="00B85806">
        <w:rPr>
          <w:rFonts w:ascii="Times New Roman" w:hAnsi="Times New Roman" w:cs="Times New Roman"/>
          <w:lang w:val="en-GB" w:eastAsia="zh-CN"/>
        </w:rPr>
        <w:t>The following show the agreements made during RAN1#11</w:t>
      </w:r>
      <w:r w:rsidR="003C6190" w:rsidRPr="00B85806">
        <w:rPr>
          <w:rFonts w:ascii="Times New Roman" w:hAnsi="Times New Roman" w:cs="Times New Roman"/>
          <w:lang w:val="en-GB" w:eastAsia="zh-CN"/>
        </w:rPr>
        <w:t>3</w:t>
      </w:r>
      <w:r w:rsidRPr="00B85806">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962"/>
      </w:tblGrid>
      <w:tr w:rsidR="003C6190" w14:paraId="4864F754" w14:textId="77777777" w:rsidTr="003C6190">
        <w:tc>
          <w:tcPr>
            <w:tcW w:w="9962" w:type="dxa"/>
          </w:tcPr>
          <w:p w14:paraId="1467E238" w14:textId="77777777" w:rsidR="003C6190" w:rsidRPr="00BC05AB" w:rsidRDefault="003C6190" w:rsidP="003C6190">
            <w:pPr>
              <w:rPr>
                <w:rFonts w:ascii="Times New Roman" w:hAnsi="Times New Roman" w:cs="Times New Roman"/>
                <w:b/>
                <w:bCs/>
                <w:highlight w:val="green"/>
                <w:lang w:eastAsia="x-none"/>
              </w:rPr>
            </w:pPr>
            <w:r w:rsidRPr="00BC05AB">
              <w:rPr>
                <w:rFonts w:ascii="Times New Roman" w:hAnsi="Times New Roman" w:cs="Times New Roman"/>
                <w:b/>
                <w:bCs/>
                <w:highlight w:val="green"/>
                <w:lang w:eastAsia="x-none"/>
              </w:rPr>
              <w:t>Agreement</w:t>
            </w:r>
          </w:p>
          <w:p w14:paraId="705E3B7C" w14:textId="77777777" w:rsidR="003C6190" w:rsidRPr="00BC05AB" w:rsidRDefault="003C6190" w:rsidP="003C6190">
            <w:pPr>
              <w:pStyle w:val="BodyText"/>
              <w:spacing w:after="0"/>
              <w:rPr>
                <w:rFonts w:ascii="Times New Roman" w:hAnsi="Times New Roman" w:cs="Times New Roman"/>
                <w:szCs w:val="20"/>
                <w:lang w:eastAsia="zh-CN"/>
              </w:rPr>
            </w:pPr>
            <w:r w:rsidRPr="00BC05AB">
              <w:rPr>
                <w:rFonts w:ascii="Times New Roman" w:hAnsi="Times New Roman" w:cs="Times New Roman"/>
                <w:szCs w:val="20"/>
                <w:lang w:eastAsia="zh-CN"/>
              </w:rPr>
              <w:lastRenderedPageBreak/>
              <w:t xml:space="preserve">RAN1 supports the group common L1 signaling using PDCCH for cell DTX/DRX activation and deactivation without HARQ </w:t>
            </w:r>
            <w:proofErr w:type="gramStart"/>
            <w:r w:rsidRPr="00BC05AB">
              <w:rPr>
                <w:rFonts w:ascii="Times New Roman" w:hAnsi="Times New Roman" w:cs="Times New Roman"/>
                <w:szCs w:val="20"/>
                <w:lang w:eastAsia="zh-CN"/>
              </w:rPr>
              <w:t>feedback</w:t>
            </w:r>
            <w:proofErr w:type="gramEnd"/>
          </w:p>
          <w:p w14:paraId="6A1CE647" w14:textId="77777777" w:rsidR="003C6190" w:rsidRPr="00BC05AB" w:rsidRDefault="003C6190" w:rsidP="003C6190">
            <w:pPr>
              <w:pStyle w:val="BodyText"/>
              <w:numPr>
                <w:ilvl w:val="0"/>
                <w:numId w:val="45"/>
              </w:numPr>
              <w:suppressAutoHyphens/>
              <w:spacing w:after="0" w:line="240" w:lineRule="auto"/>
              <w:jc w:val="both"/>
              <w:rPr>
                <w:rFonts w:ascii="Times New Roman" w:hAnsi="Times New Roman" w:cs="Times New Roman"/>
                <w:szCs w:val="20"/>
                <w:lang w:eastAsia="zh-CN"/>
              </w:rPr>
            </w:pPr>
            <w:r w:rsidRPr="00BC05AB">
              <w:rPr>
                <w:rFonts w:ascii="Times New Roman" w:hAnsi="Times New Roman" w:cs="Times New Roman"/>
                <w:szCs w:val="20"/>
                <w:lang w:eastAsia="zh-CN"/>
              </w:rPr>
              <w:t xml:space="preserve">Send an LS to RAN2 to consider the additional support of a MAC CE based </w:t>
            </w:r>
            <w:proofErr w:type="gramStart"/>
            <w:r w:rsidRPr="00BC05AB">
              <w:rPr>
                <w:rFonts w:ascii="Times New Roman" w:hAnsi="Times New Roman" w:cs="Times New Roman"/>
                <w:szCs w:val="20"/>
                <w:lang w:eastAsia="zh-CN"/>
              </w:rPr>
              <w:t>indication</w:t>
            </w:r>
            <w:proofErr w:type="gramEnd"/>
            <w:r w:rsidRPr="00BC05AB">
              <w:rPr>
                <w:rFonts w:ascii="Times New Roman" w:hAnsi="Times New Roman" w:cs="Times New Roman"/>
                <w:szCs w:val="20"/>
                <w:lang w:eastAsia="zh-CN"/>
              </w:rPr>
              <w:t xml:space="preserve"> </w:t>
            </w:r>
          </w:p>
          <w:p w14:paraId="71BB10B9" w14:textId="77777777" w:rsidR="003C6190" w:rsidRPr="00BC05AB" w:rsidRDefault="003C6190" w:rsidP="003C6190">
            <w:pPr>
              <w:pStyle w:val="BodyText"/>
              <w:numPr>
                <w:ilvl w:val="0"/>
                <w:numId w:val="45"/>
              </w:numPr>
              <w:suppressAutoHyphens/>
              <w:spacing w:after="0" w:line="240" w:lineRule="auto"/>
              <w:jc w:val="both"/>
              <w:rPr>
                <w:rFonts w:ascii="Times New Roman" w:hAnsi="Times New Roman" w:cs="Times New Roman"/>
                <w:szCs w:val="20"/>
                <w:lang w:eastAsia="zh-CN"/>
              </w:rPr>
            </w:pPr>
            <w:r w:rsidRPr="00BC05AB">
              <w:rPr>
                <w:rFonts w:ascii="Times New Roman" w:hAnsi="Times New Roman" w:cs="Times New Roman"/>
                <w:szCs w:val="20"/>
                <w:lang w:eastAsia="zh-CN"/>
              </w:rPr>
              <w:t>Subject to UE capability</w:t>
            </w:r>
          </w:p>
          <w:p w14:paraId="259D9520" w14:textId="77777777" w:rsidR="003C6190" w:rsidRPr="00BC05AB" w:rsidRDefault="003C6190" w:rsidP="00EE5C01">
            <w:pPr>
              <w:rPr>
                <w:rFonts w:ascii="Times New Roman" w:hAnsi="Times New Roman" w:cs="Times New Roman"/>
                <w:sz w:val="20"/>
                <w:szCs w:val="20"/>
                <w:lang w:val="en-GB" w:eastAsia="zh-CN"/>
              </w:rPr>
            </w:pPr>
          </w:p>
          <w:p w14:paraId="296EA533" w14:textId="77777777" w:rsidR="003C6190" w:rsidRPr="00BC05AB" w:rsidRDefault="003C6190" w:rsidP="003C6190">
            <w:pPr>
              <w:rPr>
                <w:rFonts w:ascii="Times New Roman" w:hAnsi="Times New Roman" w:cs="Times New Roman"/>
                <w:b/>
                <w:bCs/>
                <w:highlight w:val="green"/>
                <w:lang w:eastAsia="x-none"/>
              </w:rPr>
            </w:pPr>
            <w:r w:rsidRPr="00BC05AB">
              <w:rPr>
                <w:rFonts w:ascii="Times New Roman" w:hAnsi="Times New Roman" w:cs="Times New Roman"/>
                <w:b/>
                <w:bCs/>
                <w:highlight w:val="green"/>
                <w:lang w:eastAsia="x-none"/>
              </w:rPr>
              <w:t>Agreement</w:t>
            </w:r>
          </w:p>
          <w:p w14:paraId="14C44E53" w14:textId="77777777" w:rsidR="003C6190" w:rsidRPr="00BC05AB" w:rsidRDefault="003C6190" w:rsidP="003C6190">
            <w:pPr>
              <w:pStyle w:val="ListParagraph"/>
              <w:suppressAutoHyphens/>
              <w:overflowPunct w:val="0"/>
              <w:spacing w:line="254" w:lineRule="auto"/>
              <w:ind w:left="0"/>
              <w:rPr>
                <w:rFonts w:ascii="Times New Roman" w:hAnsi="Times New Roman" w:cs="Times New Roman"/>
                <w:szCs w:val="20"/>
                <w:lang w:eastAsia="zh-CN"/>
              </w:rPr>
            </w:pPr>
            <w:r w:rsidRPr="00BC05AB">
              <w:rPr>
                <w:rFonts w:ascii="Times New Roman" w:hAnsi="Times New Roman" w:cs="Times New Roman"/>
                <w:szCs w:val="20"/>
                <w:lang w:eastAsia="zh-CN"/>
              </w:rPr>
              <w:t>Confirmation of WA from previous meeting with removal of the two sub-bullets.</w:t>
            </w:r>
          </w:p>
          <w:p w14:paraId="49FD93DA" w14:textId="77777777" w:rsidR="003C6190" w:rsidRPr="00BC05AB" w:rsidRDefault="003C6190" w:rsidP="003C6190">
            <w:pPr>
              <w:pStyle w:val="ListParagraph"/>
              <w:suppressAutoHyphens/>
              <w:overflowPunct w:val="0"/>
              <w:spacing w:line="254" w:lineRule="auto"/>
              <w:ind w:left="0"/>
              <w:rPr>
                <w:rFonts w:ascii="Times New Roman" w:hAnsi="Times New Roman" w:cs="Times New Roman"/>
                <w:b/>
                <w:bCs/>
                <w:szCs w:val="20"/>
                <w:highlight w:val="darkYellow"/>
              </w:rPr>
            </w:pPr>
            <w:r w:rsidRPr="00BC05AB">
              <w:rPr>
                <w:rFonts w:ascii="Times New Roman" w:hAnsi="Times New Roman" w:cs="Times New Roman"/>
                <w:b/>
                <w:bCs/>
                <w:szCs w:val="20"/>
                <w:highlight w:val="darkYellow"/>
              </w:rPr>
              <w:t>Working Assumption</w:t>
            </w:r>
          </w:p>
          <w:p w14:paraId="201DF9E6" w14:textId="77777777" w:rsidR="003C6190" w:rsidRPr="00BC05AB" w:rsidRDefault="003C6190" w:rsidP="003C6190">
            <w:pPr>
              <w:pStyle w:val="BodyText"/>
              <w:numPr>
                <w:ilvl w:val="1"/>
                <w:numId w:val="35"/>
              </w:numPr>
              <w:suppressAutoHyphens/>
              <w:spacing w:after="0" w:line="254" w:lineRule="auto"/>
              <w:ind w:left="360"/>
              <w:jc w:val="both"/>
              <w:rPr>
                <w:rFonts w:ascii="Times New Roman" w:hAnsi="Times New Roman" w:cs="Times New Roman"/>
                <w:szCs w:val="20"/>
                <w:lang w:eastAsia="zh-CN"/>
              </w:rPr>
            </w:pPr>
            <w:r w:rsidRPr="00BC05AB">
              <w:rPr>
                <w:rFonts w:ascii="Times New Roman" w:eastAsia="Malgun Gothic" w:hAnsi="Times New Roman" w:cs="Times New Roman"/>
                <w:szCs w:val="20"/>
                <w:lang w:eastAsia="ko-KR"/>
              </w:rPr>
              <w:t>Support of L1 signaling at least for activation/deactivation of a cell DTX and/or DRX configuration is feasible (e.g., in terms of enabling/disenabling the feature) from RAN1 perspective.</w:t>
            </w:r>
          </w:p>
          <w:p w14:paraId="3908AF04" w14:textId="77777777" w:rsidR="003C6190" w:rsidRPr="00BC05AB" w:rsidRDefault="003C6190" w:rsidP="003C6190">
            <w:pPr>
              <w:pStyle w:val="ListParagraph"/>
              <w:numPr>
                <w:ilvl w:val="2"/>
                <w:numId w:val="35"/>
              </w:numPr>
              <w:suppressAutoHyphens/>
              <w:overflowPunct w:val="0"/>
              <w:spacing w:line="254" w:lineRule="auto"/>
              <w:ind w:left="1080"/>
              <w:jc w:val="left"/>
              <w:rPr>
                <w:rFonts w:ascii="Times New Roman" w:eastAsia="SimSun" w:hAnsi="Times New Roman" w:cs="Times New Roman"/>
                <w:strike/>
                <w:color w:val="C00000"/>
                <w:szCs w:val="20"/>
                <w:u w:val="single"/>
                <w:lang w:eastAsia="zh-CN"/>
              </w:rPr>
            </w:pPr>
            <w:r w:rsidRPr="00BC05AB">
              <w:rPr>
                <w:rFonts w:ascii="Times New Roman" w:eastAsia="SimSun" w:hAnsi="Times New Roman" w:cs="Times New Roman"/>
                <w:strike/>
                <w:color w:val="C00000"/>
                <w:szCs w:val="20"/>
                <w:u w:val="single"/>
                <w:lang w:eastAsia="zh-CN"/>
              </w:rPr>
              <w:t>This does not imply that L1 activation/deactivation is supported in Rel-18\</w:t>
            </w:r>
          </w:p>
          <w:p w14:paraId="1D2F0AB7" w14:textId="77777777" w:rsidR="003C6190" w:rsidRPr="00BC05AB" w:rsidRDefault="003C6190" w:rsidP="003C6190">
            <w:pPr>
              <w:pStyle w:val="ListParagraph"/>
              <w:numPr>
                <w:ilvl w:val="2"/>
                <w:numId w:val="35"/>
              </w:numPr>
              <w:suppressAutoHyphens/>
              <w:overflowPunct w:val="0"/>
              <w:spacing w:line="254" w:lineRule="auto"/>
              <w:ind w:left="1080"/>
              <w:jc w:val="left"/>
              <w:rPr>
                <w:rFonts w:ascii="Times New Roman" w:eastAsia="SimSun" w:hAnsi="Times New Roman" w:cs="Times New Roman"/>
                <w:strike/>
                <w:color w:val="C00000"/>
                <w:szCs w:val="20"/>
                <w:u w:val="single"/>
                <w:lang w:eastAsia="zh-CN"/>
              </w:rPr>
            </w:pPr>
            <w:r w:rsidRPr="00BC05AB">
              <w:rPr>
                <w:rFonts w:ascii="Times New Roman" w:eastAsia="SimSun" w:hAnsi="Times New Roman" w:cs="Times New Roman"/>
                <w:strike/>
                <w:color w:val="C00000"/>
                <w:szCs w:val="20"/>
                <w:u w:val="single"/>
                <w:lang w:eastAsia="zh-CN"/>
              </w:rPr>
              <w:t>Note: Reliability, overhead, and benefits are FFS</w:t>
            </w:r>
          </w:p>
          <w:p w14:paraId="30BAD54A" w14:textId="77777777" w:rsidR="003C6190" w:rsidRPr="00BC05AB" w:rsidRDefault="003C6190" w:rsidP="003C6190">
            <w:pPr>
              <w:rPr>
                <w:rFonts w:ascii="Times New Roman" w:hAnsi="Times New Roman" w:cs="Times New Roman"/>
                <w:lang w:eastAsia="x-none"/>
              </w:rPr>
            </w:pPr>
          </w:p>
          <w:p w14:paraId="0A954450" w14:textId="77777777" w:rsidR="003C6190" w:rsidRPr="00BC05AB" w:rsidRDefault="003C6190" w:rsidP="003C6190">
            <w:pPr>
              <w:rPr>
                <w:rFonts w:ascii="Times New Roman" w:hAnsi="Times New Roman" w:cs="Times New Roman"/>
                <w:b/>
                <w:bCs/>
                <w:highlight w:val="green"/>
                <w:lang w:eastAsia="x-none"/>
              </w:rPr>
            </w:pPr>
            <w:r w:rsidRPr="00BC05AB">
              <w:rPr>
                <w:rFonts w:ascii="Times New Roman" w:hAnsi="Times New Roman" w:cs="Times New Roman"/>
                <w:b/>
                <w:bCs/>
                <w:highlight w:val="green"/>
                <w:lang w:eastAsia="x-none"/>
              </w:rPr>
              <w:t>Agreement</w:t>
            </w:r>
          </w:p>
          <w:p w14:paraId="1B6A6F08" w14:textId="77777777" w:rsidR="003C6190" w:rsidRPr="00BC05AB" w:rsidRDefault="003C6190" w:rsidP="003C6190">
            <w:pPr>
              <w:pStyle w:val="BodyText"/>
              <w:suppressAutoHyphens/>
              <w:spacing w:after="0" w:line="254" w:lineRule="auto"/>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 xml:space="preserve">DCI format for </w:t>
            </w:r>
            <w:r w:rsidRPr="00BC05AB">
              <w:rPr>
                <w:rFonts w:ascii="Times New Roman" w:hAnsi="Times New Roman" w:cs="Times New Roman"/>
                <w:szCs w:val="20"/>
                <w:lang w:eastAsia="zh-CN"/>
              </w:rPr>
              <w:t xml:space="preserve">group common L1 signaling using PDCCH for cell DTX/DRX activation and deactivation </w:t>
            </w:r>
            <w:r w:rsidRPr="00BC05AB">
              <w:rPr>
                <w:rFonts w:ascii="Times New Roman" w:eastAsia="Malgun Gothic" w:hAnsi="Times New Roman" w:cs="Times New Roman"/>
                <w:szCs w:val="20"/>
                <w:lang w:eastAsia="ko-KR"/>
              </w:rPr>
              <w:t>(</w:t>
            </w:r>
            <w:proofErr w:type="spellStart"/>
            <w:r w:rsidRPr="00BC05AB">
              <w:rPr>
                <w:rFonts w:ascii="Times New Roman" w:eastAsia="Malgun Gothic" w:hAnsi="Times New Roman" w:cs="Times New Roman"/>
                <w:szCs w:val="20"/>
                <w:lang w:eastAsia="ko-KR"/>
              </w:rPr>
              <w:t>downselect</w:t>
            </w:r>
            <w:proofErr w:type="spellEnd"/>
            <w:r w:rsidRPr="00BC05AB">
              <w:rPr>
                <w:rFonts w:ascii="Times New Roman" w:eastAsia="Malgun Gothic" w:hAnsi="Times New Roman" w:cs="Times New Roman"/>
                <w:szCs w:val="20"/>
                <w:lang w:eastAsia="ko-KR"/>
              </w:rPr>
              <w:t xml:space="preserve"> just one among alternatives)</w:t>
            </w:r>
          </w:p>
          <w:p w14:paraId="5D3241B3" w14:textId="77777777" w:rsidR="003C6190" w:rsidRPr="00BC05AB" w:rsidRDefault="003C6190" w:rsidP="003C6190">
            <w:pPr>
              <w:pStyle w:val="BodyText"/>
              <w:numPr>
                <w:ilvl w:val="0"/>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Alt 1) DCI Format 2_6 (</w:t>
            </w:r>
            <w:r w:rsidRPr="00BC05AB">
              <w:rPr>
                <w:rFonts w:ascii="Times New Roman" w:hAnsi="Times New Roman" w:cs="Times New Roman"/>
                <w:szCs w:val="20"/>
              </w:rPr>
              <w:t>power saving information outside DRX Active Time)</w:t>
            </w:r>
          </w:p>
          <w:p w14:paraId="6C0F47EA" w14:textId="77777777" w:rsidR="003C6190" w:rsidRPr="00BC05AB" w:rsidRDefault="003C6190" w:rsidP="003C6190">
            <w:pPr>
              <w:pStyle w:val="BodyText"/>
              <w:numPr>
                <w:ilvl w:val="1"/>
                <w:numId w:val="46"/>
              </w:numPr>
              <w:suppressAutoHyphens/>
              <w:spacing w:after="0" w:line="254" w:lineRule="auto"/>
              <w:jc w:val="both"/>
              <w:rPr>
                <w:rFonts w:ascii="Times New Roman" w:eastAsia="Malgun Gothic" w:hAnsi="Times New Roman" w:cs="Times New Roman"/>
                <w:szCs w:val="20"/>
                <w:highlight w:val="lightGray"/>
                <w:lang w:eastAsia="ko-KR"/>
              </w:rPr>
            </w:pPr>
            <w:r w:rsidRPr="00BC05AB">
              <w:rPr>
                <w:rFonts w:ascii="Times New Roman" w:eastAsia="Malgun Gothic" w:hAnsi="Times New Roman" w:cs="Times New Roman"/>
                <w:szCs w:val="20"/>
                <w:highlight w:val="lightGray"/>
                <w:lang w:eastAsia="ko-KR"/>
              </w:rPr>
              <w:t>FFS: Monitoring within DRX active time</w:t>
            </w:r>
          </w:p>
          <w:p w14:paraId="2146DEAF" w14:textId="77777777" w:rsidR="003C6190" w:rsidRPr="00BC05AB" w:rsidRDefault="003C6190" w:rsidP="003C6190">
            <w:pPr>
              <w:pStyle w:val="BodyText"/>
              <w:numPr>
                <w:ilvl w:val="1"/>
                <w:numId w:val="46"/>
              </w:numPr>
              <w:suppressAutoHyphens/>
              <w:spacing w:after="0" w:line="254" w:lineRule="auto"/>
              <w:jc w:val="both"/>
              <w:rPr>
                <w:rFonts w:ascii="Times New Roman" w:eastAsia="Malgun Gothic" w:hAnsi="Times New Roman" w:cs="Times New Roman"/>
                <w:szCs w:val="20"/>
                <w:highlight w:val="lightGray"/>
                <w:lang w:eastAsia="ko-KR"/>
              </w:rPr>
            </w:pPr>
            <w:r w:rsidRPr="00BC05AB">
              <w:rPr>
                <w:rFonts w:ascii="Times New Roman" w:eastAsia="Malgun Gothic" w:hAnsi="Times New Roman" w:cs="Times New Roman"/>
                <w:szCs w:val="20"/>
                <w:highlight w:val="lightGray"/>
                <w:lang w:eastAsia="ko-KR"/>
              </w:rPr>
              <w:t>FFS: Field content</w:t>
            </w:r>
          </w:p>
          <w:p w14:paraId="36D9B106" w14:textId="77777777" w:rsidR="003C6190" w:rsidRPr="00BC05AB" w:rsidRDefault="003C6190" w:rsidP="003C6190">
            <w:pPr>
              <w:pStyle w:val="BodyText"/>
              <w:numPr>
                <w:ilvl w:val="0"/>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Alt 2) Based on new DCI format 2_</w:t>
            </w:r>
            <w:proofErr w:type="gramStart"/>
            <w:r w:rsidRPr="00BC05AB">
              <w:rPr>
                <w:rFonts w:ascii="Times New Roman" w:eastAsia="Malgun Gothic" w:hAnsi="Times New Roman" w:cs="Times New Roman"/>
                <w:szCs w:val="20"/>
                <w:lang w:eastAsia="ko-KR"/>
              </w:rPr>
              <w:t>X</w:t>
            </w:r>
            <w:proofErr w:type="gramEnd"/>
          </w:p>
          <w:p w14:paraId="5868F7AA" w14:textId="77777777" w:rsidR="003C6190" w:rsidRPr="00BC05AB" w:rsidRDefault="003C6190" w:rsidP="003C6190">
            <w:pPr>
              <w:pStyle w:val="BodyText"/>
              <w:numPr>
                <w:ilvl w:val="1"/>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Field content format</w:t>
            </w:r>
          </w:p>
          <w:p w14:paraId="4DF20F58" w14:textId="77777777" w:rsidR="003C6190" w:rsidRPr="00BC05AB" w:rsidRDefault="003C6190" w:rsidP="003C6190">
            <w:pPr>
              <w:pStyle w:val="BodyText"/>
              <w:numPr>
                <w:ilvl w:val="2"/>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Block number 1, block number 2, …, block number N</w:t>
            </w:r>
          </w:p>
          <w:p w14:paraId="5A4393F6" w14:textId="77777777" w:rsidR="003C6190" w:rsidRPr="00BC05AB" w:rsidRDefault="003C6190" w:rsidP="003C6190">
            <w:pPr>
              <w:pStyle w:val="BodyText"/>
              <w:numPr>
                <w:ilvl w:val="2"/>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For each block should at least support the following:</w:t>
            </w:r>
          </w:p>
          <w:p w14:paraId="6D901AE8" w14:textId="77777777" w:rsidR="003C6190" w:rsidRPr="00BC05AB" w:rsidRDefault="003C6190" w:rsidP="003C6190">
            <w:pPr>
              <w:pStyle w:val="BodyText"/>
              <w:numPr>
                <w:ilvl w:val="3"/>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DTX configuration activation/deactivation</w:t>
            </w:r>
          </w:p>
          <w:p w14:paraId="4C652E9E" w14:textId="77777777" w:rsidR="003C6190" w:rsidRPr="00BC05AB" w:rsidRDefault="003C6190" w:rsidP="003C6190">
            <w:pPr>
              <w:pStyle w:val="BodyText"/>
              <w:numPr>
                <w:ilvl w:val="3"/>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DRX configuration activation/deactivation</w:t>
            </w:r>
          </w:p>
          <w:p w14:paraId="60BA3272" w14:textId="77777777" w:rsidR="003C6190" w:rsidRPr="00BC05AB" w:rsidRDefault="003C6190" w:rsidP="003C6190">
            <w:pPr>
              <w:pStyle w:val="BodyText"/>
              <w:numPr>
                <w:ilvl w:val="2"/>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 xml:space="preserve">FFS: other field details, mapping of UE and each </w:t>
            </w:r>
            <w:proofErr w:type="gramStart"/>
            <w:r w:rsidRPr="00BC05AB">
              <w:rPr>
                <w:rFonts w:ascii="Times New Roman" w:eastAsia="Malgun Gothic" w:hAnsi="Times New Roman" w:cs="Times New Roman"/>
                <w:szCs w:val="20"/>
                <w:lang w:eastAsia="ko-KR"/>
              </w:rPr>
              <w:t>blocks</w:t>
            </w:r>
            <w:proofErr w:type="gramEnd"/>
          </w:p>
          <w:p w14:paraId="622E3174" w14:textId="77777777" w:rsidR="003C6190" w:rsidRPr="00BC05AB" w:rsidRDefault="003C6190" w:rsidP="003C6190">
            <w:pPr>
              <w:pStyle w:val="BodyText"/>
              <w:numPr>
                <w:ilvl w:val="1"/>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 xml:space="preserve">DCI size indicated by higher </w:t>
            </w:r>
            <w:proofErr w:type="gramStart"/>
            <w:r w:rsidRPr="00BC05AB">
              <w:rPr>
                <w:rFonts w:ascii="Times New Roman" w:eastAsia="Malgun Gothic" w:hAnsi="Times New Roman" w:cs="Times New Roman"/>
                <w:szCs w:val="20"/>
                <w:lang w:eastAsia="ko-KR"/>
              </w:rPr>
              <w:t>layers</w:t>
            </w:r>
            <w:proofErr w:type="gramEnd"/>
          </w:p>
          <w:p w14:paraId="212C1A84" w14:textId="77777777" w:rsidR="003C6190" w:rsidRPr="00BC05AB" w:rsidRDefault="003C6190" w:rsidP="003C6190">
            <w:pPr>
              <w:pStyle w:val="BodyText"/>
              <w:numPr>
                <w:ilvl w:val="1"/>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FFS: RNTI</w:t>
            </w:r>
          </w:p>
          <w:p w14:paraId="3401F898" w14:textId="77777777" w:rsidR="003C6190" w:rsidRPr="00BC05AB" w:rsidRDefault="003C6190" w:rsidP="003C6190">
            <w:pPr>
              <w:pStyle w:val="BodyText"/>
              <w:numPr>
                <w:ilvl w:val="0"/>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hAnsi="Times New Roman" w:cs="Times New Roman"/>
                <w:szCs w:val="20"/>
              </w:rPr>
              <w:t>FFS: application delay, timers for activation/deactivation</w:t>
            </w:r>
          </w:p>
          <w:p w14:paraId="4AAAB35D" w14:textId="77777777" w:rsidR="003C6190" w:rsidRPr="00BC05AB" w:rsidRDefault="003C6190" w:rsidP="003C6190">
            <w:pPr>
              <w:pStyle w:val="BodyText"/>
              <w:numPr>
                <w:ilvl w:val="0"/>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FFS: handling of multiple cells including when UE supports different number of cells</w:t>
            </w:r>
          </w:p>
          <w:p w14:paraId="11AFCFF4" w14:textId="77777777" w:rsidR="003C6190" w:rsidRPr="00BC05AB" w:rsidRDefault="003C6190" w:rsidP="003C6190">
            <w:pPr>
              <w:pStyle w:val="BodyText"/>
              <w:numPr>
                <w:ilvl w:val="0"/>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FFS: details on PDCCH monitoring aspects, including but not limited to:</w:t>
            </w:r>
          </w:p>
          <w:p w14:paraId="20C97CF7" w14:textId="77777777" w:rsidR="003C6190" w:rsidRPr="00BC05AB" w:rsidRDefault="003C6190" w:rsidP="003C6190">
            <w:pPr>
              <w:pStyle w:val="BodyText"/>
              <w:numPr>
                <w:ilvl w:val="1"/>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Search Space</w:t>
            </w:r>
          </w:p>
          <w:p w14:paraId="6CCBC17B" w14:textId="77777777" w:rsidR="003C6190" w:rsidRPr="00BC05AB" w:rsidRDefault="003C6190" w:rsidP="003C6190">
            <w:pPr>
              <w:pStyle w:val="BodyText"/>
              <w:numPr>
                <w:ilvl w:val="1"/>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 xml:space="preserve">PDCCH monitoring </w:t>
            </w:r>
            <w:proofErr w:type="gramStart"/>
            <w:r w:rsidRPr="00BC05AB">
              <w:rPr>
                <w:rFonts w:ascii="Times New Roman" w:eastAsia="Malgun Gothic" w:hAnsi="Times New Roman" w:cs="Times New Roman"/>
                <w:szCs w:val="20"/>
                <w:lang w:eastAsia="ko-KR"/>
              </w:rPr>
              <w:t>occasion</w:t>
            </w:r>
            <w:proofErr w:type="gramEnd"/>
          </w:p>
          <w:p w14:paraId="5FCA7CE6" w14:textId="77777777" w:rsidR="003C6190" w:rsidRPr="00BC05AB" w:rsidRDefault="003C6190" w:rsidP="003C6190">
            <w:pPr>
              <w:pStyle w:val="BodyText"/>
              <w:numPr>
                <w:ilvl w:val="1"/>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slots to monitor (during cell DTX/DRX non-active periods, and active periods)</w:t>
            </w:r>
          </w:p>
          <w:p w14:paraId="76266F13" w14:textId="77777777" w:rsidR="003C6190" w:rsidRPr="00BC05AB" w:rsidRDefault="003C6190" w:rsidP="003C6190">
            <w:pPr>
              <w:pStyle w:val="BodyText"/>
              <w:numPr>
                <w:ilvl w:val="1"/>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BD/CE aspects</w:t>
            </w:r>
          </w:p>
          <w:p w14:paraId="3B801ED8" w14:textId="77777777" w:rsidR="003C6190" w:rsidRPr="00BC05AB" w:rsidRDefault="003C6190" w:rsidP="003C6190">
            <w:pPr>
              <w:pStyle w:val="BodyText"/>
              <w:numPr>
                <w:ilvl w:val="0"/>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FFS: UE behavior upon reception of the group common PDCCH (during cell DTX/DRX non-active periods, and active periods), including fallback behavior (if any)</w:t>
            </w:r>
          </w:p>
          <w:p w14:paraId="12481C94" w14:textId="77777777" w:rsidR="003C6190" w:rsidRPr="00BC05AB" w:rsidRDefault="003C6190" w:rsidP="00EE5C01">
            <w:pPr>
              <w:rPr>
                <w:rFonts w:ascii="Times New Roman" w:hAnsi="Times New Roman" w:cs="Times New Roman"/>
                <w:sz w:val="20"/>
                <w:szCs w:val="20"/>
                <w:lang w:val="en-GB" w:eastAsia="zh-CN"/>
              </w:rPr>
            </w:pPr>
          </w:p>
          <w:p w14:paraId="737D0A17" w14:textId="77777777" w:rsidR="003C6190" w:rsidRPr="00BC05AB" w:rsidRDefault="003C6190" w:rsidP="003C6190">
            <w:pPr>
              <w:rPr>
                <w:rFonts w:ascii="Times New Roman" w:hAnsi="Times New Roman" w:cs="Times New Roman"/>
                <w:b/>
                <w:bCs/>
                <w:highlight w:val="green"/>
                <w:lang w:eastAsia="x-none"/>
              </w:rPr>
            </w:pPr>
            <w:r w:rsidRPr="00BC05AB">
              <w:rPr>
                <w:rFonts w:ascii="Times New Roman" w:hAnsi="Times New Roman" w:cs="Times New Roman"/>
                <w:b/>
                <w:bCs/>
                <w:highlight w:val="green"/>
                <w:lang w:eastAsia="x-none"/>
              </w:rPr>
              <w:t>Agreement</w:t>
            </w:r>
          </w:p>
          <w:p w14:paraId="1EF91AA1" w14:textId="77777777" w:rsidR="003C6190" w:rsidRPr="00BC05AB" w:rsidRDefault="003C6190" w:rsidP="003C6190">
            <w:pPr>
              <w:pStyle w:val="BodyText"/>
              <w:spacing w:after="0"/>
              <w:rPr>
                <w:rFonts w:ascii="Times New Roman" w:hAnsi="Times New Roman" w:cs="Times New Roman"/>
                <w:szCs w:val="20"/>
                <w:lang w:eastAsia="zh-CN"/>
              </w:rPr>
            </w:pPr>
            <w:r w:rsidRPr="00BC05AB">
              <w:rPr>
                <w:rFonts w:ascii="Times New Roman" w:hAnsi="Times New Roman" w:cs="Times New Roman"/>
                <w:szCs w:val="20"/>
                <w:lang w:eastAsia="zh-CN"/>
              </w:rPr>
              <w:t>For the group common L1 signaling using PDCCH for cell DTX/DRX activation and deactivation</w:t>
            </w:r>
          </w:p>
          <w:p w14:paraId="557F5925" w14:textId="77777777" w:rsidR="003C6190" w:rsidRPr="00BC05AB" w:rsidRDefault="003C6190" w:rsidP="003C6190">
            <w:pPr>
              <w:pStyle w:val="BodyText"/>
              <w:numPr>
                <w:ilvl w:val="0"/>
                <w:numId w:val="46"/>
              </w:numPr>
              <w:suppressAutoHyphens/>
              <w:spacing w:after="0" w:line="254" w:lineRule="auto"/>
              <w:jc w:val="both"/>
              <w:rPr>
                <w:rFonts w:ascii="Times New Roman" w:eastAsia="Malgun Gothic" w:hAnsi="Times New Roman" w:cs="Times New Roman"/>
                <w:szCs w:val="20"/>
                <w:lang w:eastAsia="ko-KR"/>
              </w:rPr>
            </w:pPr>
            <w:r w:rsidRPr="00BC05AB">
              <w:rPr>
                <w:rFonts w:ascii="Times New Roman" w:eastAsia="Malgun Gothic" w:hAnsi="Times New Roman" w:cs="Times New Roman"/>
                <w:szCs w:val="20"/>
                <w:lang w:eastAsia="ko-KR"/>
              </w:rPr>
              <w:t>Alt 2) Based on new DCI format 2_</w:t>
            </w:r>
            <w:proofErr w:type="gramStart"/>
            <w:r w:rsidRPr="00BC05AB">
              <w:rPr>
                <w:rFonts w:ascii="Times New Roman" w:eastAsia="Malgun Gothic" w:hAnsi="Times New Roman" w:cs="Times New Roman"/>
                <w:szCs w:val="20"/>
                <w:lang w:eastAsia="ko-KR"/>
              </w:rPr>
              <w:t>X</w:t>
            </w:r>
            <w:proofErr w:type="gramEnd"/>
          </w:p>
          <w:p w14:paraId="118BC54C" w14:textId="77777777" w:rsidR="003C6190" w:rsidRPr="00BC05AB" w:rsidRDefault="003C6190" w:rsidP="003C6190">
            <w:pPr>
              <w:pStyle w:val="ListParagraph"/>
              <w:numPr>
                <w:ilvl w:val="1"/>
                <w:numId w:val="46"/>
              </w:numPr>
              <w:suppressAutoHyphens/>
              <w:overflowPunct w:val="0"/>
              <w:spacing w:line="254" w:lineRule="auto"/>
              <w:jc w:val="left"/>
              <w:rPr>
                <w:rFonts w:ascii="Times New Roman" w:eastAsia="Malgun Gothic" w:hAnsi="Times New Roman" w:cs="Times New Roman"/>
                <w:szCs w:val="20"/>
              </w:rPr>
            </w:pPr>
            <w:r w:rsidRPr="00BC05AB">
              <w:rPr>
                <w:rFonts w:ascii="Times New Roman" w:eastAsia="Malgun Gothic" w:hAnsi="Times New Roman" w:cs="Times New Roman"/>
                <w:szCs w:val="20"/>
              </w:rPr>
              <w:t xml:space="preserve">DCI size budget is not </w:t>
            </w:r>
            <w:proofErr w:type="gramStart"/>
            <w:r w:rsidRPr="00BC05AB">
              <w:rPr>
                <w:rFonts w:ascii="Times New Roman" w:eastAsia="Malgun Gothic" w:hAnsi="Times New Roman" w:cs="Times New Roman"/>
                <w:szCs w:val="20"/>
              </w:rPr>
              <w:t>increased</w:t>
            </w:r>
            <w:proofErr w:type="gramEnd"/>
          </w:p>
          <w:p w14:paraId="3A1CBAD1" w14:textId="77777777" w:rsidR="003C6190" w:rsidRPr="00BC05AB" w:rsidRDefault="003C6190" w:rsidP="003C6190">
            <w:pPr>
              <w:pStyle w:val="ListParagraph"/>
              <w:numPr>
                <w:ilvl w:val="1"/>
                <w:numId w:val="46"/>
              </w:numPr>
              <w:suppressAutoHyphens/>
              <w:overflowPunct w:val="0"/>
              <w:spacing w:line="254" w:lineRule="auto"/>
              <w:jc w:val="left"/>
              <w:rPr>
                <w:rFonts w:ascii="Times New Roman" w:eastAsia="Malgun Gothic" w:hAnsi="Times New Roman" w:cs="Times New Roman"/>
                <w:szCs w:val="20"/>
              </w:rPr>
            </w:pPr>
            <w:r w:rsidRPr="00BC05AB">
              <w:rPr>
                <w:rFonts w:ascii="Times New Roman" w:eastAsia="Malgun Gothic" w:hAnsi="Times New Roman" w:cs="Times New Roman"/>
                <w:szCs w:val="20"/>
              </w:rPr>
              <w:t xml:space="preserve">Number of required BDs is not </w:t>
            </w:r>
            <w:proofErr w:type="gramStart"/>
            <w:r w:rsidRPr="00BC05AB">
              <w:rPr>
                <w:rFonts w:ascii="Times New Roman" w:eastAsia="Malgun Gothic" w:hAnsi="Times New Roman" w:cs="Times New Roman"/>
                <w:szCs w:val="20"/>
              </w:rPr>
              <w:t>increased</w:t>
            </w:r>
            <w:proofErr w:type="gramEnd"/>
          </w:p>
          <w:p w14:paraId="7B37C554" w14:textId="77777777" w:rsidR="003C6190" w:rsidRPr="00BC05AB" w:rsidRDefault="003C6190" w:rsidP="003C6190">
            <w:pPr>
              <w:pStyle w:val="ListParagraph"/>
              <w:numPr>
                <w:ilvl w:val="1"/>
                <w:numId w:val="46"/>
              </w:numPr>
              <w:suppressAutoHyphens/>
              <w:overflowPunct w:val="0"/>
              <w:spacing w:line="254" w:lineRule="auto"/>
              <w:jc w:val="left"/>
              <w:rPr>
                <w:rFonts w:ascii="Times New Roman" w:eastAsia="Malgun Gothic" w:hAnsi="Times New Roman" w:cs="Times New Roman"/>
                <w:szCs w:val="20"/>
              </w:rPr>
            </w:pPr>
            <w:r w:rsidRPr="00BC05AB">
              <w:rPr>
                <w:rFonts w:ascii="Times New Roman" w:eastAsia="Malgun Gothic" w:hAnsi="Times New Roman" w:cs="Times New Roman"/>
                <w:szCs w:val="20"/>
              </w:rPr>
              <w:t>FFS: PDCCH monitoring configuration for the new DCI format is identical to PDCCH monitoring configuration for DCI format 2_6 if the UE monitors both DCI formats</w:t>
            </w:r>
          </w:p>
          <w:p w14:paraId="7AE899E6" w14:textId="6291D23B" w:rsidR="003C6190" w:rsidRPr="0058440D" w:rsidRDefault="003C6190" w:rsidP="00EE5C01">
            <w:pPr>
              <w:pStyle w:val="ListParagraph"/>
              <w:numPr>
                <w:ilvl w:val="2"/>
                <w:numId w:val="46"/>
              </w:numPr>
              <w:suppressAutoHyphens/>
              <w:overflowPunct w:val="0"/>
              <w:spacing w:line="254" w:lineRule="auto"/>
              <w:jc w:val="left"/>
              <w:rPr>
                <w:rFonts w:ascii="Times New Roman" w:eastAsia="Malgun Gothic" w:hAnsi="Times New Roman" w:cs="Times New Roman"/>
                <w:szCs w:val="20"/>
              </w:rPr>
            </w:pPr>
            <w:r w:rsidRPr="00BC05AB">
              <w:rPr>
                <w:rFonts w:ascii="Times New Roman" w:eastAsia="Malgun Gothic" w:hAnsi="Times New Roman" w:cs="Times New Roman"/>
                <w:szCs w:val="20"/>
              </w:rPr>
              <w:lastRenderedPageBreak/>
              <w:t>FFS: New RNTI is used</w:t>
            </w:r>
          </w:p>
        </w:tc>
      </w:tr>
    </w:tbl>
    <w:p w14:paraId="3D831F03" w14:textId="31DF6764" w:rsidR="00A51781" w:rsidRDefault="00A51781" w:rsidP="009D3EDC">
      <w:pPr>
        <w:spacing w:before="240"/>
        <w:rPr>
          <w:rFonts w:ascii="Times New Roman" w:hAnsi="Times New Roman" w:cs="Times New Roman"/>
          <w:sz w:val="20"/>
          <w:szCs w:val="20"/>
          <w:lang w:val="en-GB" w:eastAsia="zh-CN"/>
        </w:rPr>
      </w:pPr>
      <w:r w:rsidRPr="00EE5C01">
        <w:rPr>
          <w:rFonts w:ascii="Times New Roman" w:hAnsi="Times New Roman" w:cs="Times New Roman"/>
          <w:sz w:val="20"/>
          <w:szCs w:val="20"/>
          <w:lang w:val="en-GB" w:eastAsia="zh-CN"/>
        </w:rPr>
        <w:lastRenderedPageBreak/>
        <w:t xml:space="preserve">The following </w:t>
      </w:r>
      <w:r w:rsidR="00BD5275">
        <w:rPr>
          <w:rFonts w:ascii="Times New Roman" w:hAnsi="Times New Roman" w:cs="Times New Roman"/>
          <w:sz w:val="20"/>
          <w:szCs w:val="20"/>
          <w:lang w:val="en-GB" w:eastAsia="zh-CN"/>
        </w:rPr>
        <w:t xml:space="preserve">are the </w:t>
      </w:r>
      <w:r w:rsidRPr="00EE5C01">
        <w:rPr>
          <w:rFonts w:ascii="Times New Roman" w:hAnsi="Times New Roman" w:cs="Times New Roman"/>
          <w:sz w:val="20"/>
          <w:szCs w:val="20"/>
          <w:lang w:val="en-GB" w:eastAsia="zh-CN"/>
        </w:rPr>
        <w:t xml:space="preserve">agreements made </w:t>
      </w:r>
      <w:r>
        <w:rPr>
          <w:rFonts w:ascii="Times New Roman" w:hAnsi="Times New Roman" w:cs="Times New Roman"/>
          <w:sz w:val="20"/>
          <w:szCs w:val="20"/>
          <w:lang w:val="en-GB" w:eastAsia="zh-CN"/>
        </w:rPr>
        <w:t xml:space="preserve">in </w:t>
      </w:r>
      <w:r w:rsidRPr="00EE5C01">
        <w:rPr>
          <w:rFonts w:ascii="Times New Roman" w:hAnsi="Times New Roman" w:cs="Times New Roman"/>
          <w:sz w:val="20"/>
          <w:szCs w:val="20"/>
          <w:lang w:val="en-GB" w:eastAsia="zh-CN"/>
        </w:rPr>
        <w:t>RAN</w:t>
      </w:r>
      <w:r>
        <w:rPr>
          <w:rFonts w:ascii="Times New Roman" w:hAnsi="Times New Roman" w:cs="Times New Roman"/>
          <w:sz w:val="20"/>
          <w:szCs w:val="20"/>
          <w:lang w:val="en-GB" w:eastAsia="zh-CN"/>
        </w:rPr>
        <w:t>2</w:t>
      </w:r>
      <w:r w:rsidRPr="00EE5C01">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22</w:t>
      </w:r>
      <w:r w:rsidRPr="00EE5C01">
        <w:rPr>
          <w:rFonts w:ascii="Times New Roman" w:hAnsi="Times New Roman" w:cs="Times New Roman"/>
          <w:sz w:val="20"/>
          <w:szCs w:val="20"/>
          <w:lang w:val="en-GB" w:eastAsia="zh-CN"/>
        </w:rPr>
        <w:t>:</w:t>
      </w:r>
    </w:p>
    <w:p w14:paraId="7CA31C02" w14:textId="77777777" w:rsidR="00A51781" w:rsidRDefault="00A51781" w:rsidP="00A51781">
      <w:pPr>
        <w:pStyle w:val="Doc-text2"/>
        <w:pBdr>
          <w:top w:val="single" w:sz="4" w:space="1" w:color="auto"/>
          <w:left w:val="single" w:sz="4" w:space="4" w:color="auto"/>
          <w:bottom w:val="single" w:sz="4" w:space="1" w:color="auto"/>
          <w:right w:val="single" w:sz="4" w:space="4" w:color="auto"/>
        </w:pBdr>
        <w:ind w:left="363"/>
        <w:rPr>
          <w:rFonts w:cs="Times New Roman"/>
          <w:kern w:val="0"/>
          <w:szCs w:val="24"/>
          <w14:ligatures w14:val="none"/>
        </w:rPr>
      </w:pPr>
      <w:r>
        <w:t>Agreements:</w:t>
      </w:r>
    </w:p>
    <w:p w14:paraId="18766839" w14:textId="77777777" w:rsidR="00A51781" w:rsidRDefault="00A51781" w:rsidP="00A51781">
      <w:pPr>
        <w:pStyle w:val="Doc-text2"/>
        <w:pBdr>
          <w:top w:val="single" w:sz="4" w:space="1" w:color="auto"/>
          <w:left w:val="single" w:sz="4" w:space="4" w:color="auto"/>
          <w:bottom w:val="single" w:sz="4" w:space="1" w:color="auto"/>
          <w:right w:val="single" w:sz="4" w:space="4" w:color="auto"/>
        </w:pBdr>
        <w:ind w:left="363"/>
      </w:pPr>
      <w:r>
        <w:t>1</w:t>
      </w:r>
      <w:r>
        <w:tab/>
        <w:t xml:space="preserve">UE monitors PDCCH for RAR during Cell DTX non-active time. The </w:t>
      </w:r>
      <w:proofErr w:type="spellStart"/>
      <w:r>
        <w:t>ra-ResponseWindow</w:t>
      </w:r>
      <w:proofErr w:type="spellEnd"/>
      <w:r>
        <w:t xml:space="preserve"> could be started as legacy.</w:t>
      </w:r>
    </w:p>
    <w:p w14:paraId="118910FA" w14:textId="77777777" w:rsidR="00A51781" w:rsidRDefault="00A51781" w:rsidP="00A51781">
      <w:pPr>
        <w:pStyle w:val="Doc-text2"/>
        <w:pBdr>
          <w:top w:val="single" w:sz="4" w:space="1" w:color="auto"/>
          <w:left w:val="single" w:sz="4" w:space="4" w:color="auto"/>
          <w:bottom w:val="single" w:sz="4" w:space="1" w:color="auto"/>
          <w:right w:val="single" w:sz="4" w:space="4" w:color="auto"/>
        </w:pBdr>
        <w:ind w:left="363"/>
      </w:pPr>
      <w:r>
        <w:t>2</w:t>
      </w:r>
      <w:r>
        <w:tab/>
        <w:t xml:space="preserve">UE monitors PDCCH for msg4 during Cell DTX non-active time. The </w:t>
      </w:r>
      <w:proofErr w:type="spellStart"/>
      <w:r>
        <w:t>ra-ContentionResolutionTimer</w:t>
      </w:r>
      <w:proofErr w:type="spellEnd"/>
      <w:r>
        <w:t xml:space="preserve"> could be started as legacy.</w:t>
      </w:r>
    </w:p>
    <w:p w14:paraId="525CF81F" w14:textId="77777777" w:rsidR="00A51781" w:rsidRDefault="00A51781" w:rsidP="00A51781">
      <w:pPr>
        <w:pStyle w:val="Doc-text2"/>
        <w:pBdr>
          <w:top w:val="single" w:sz="4" w:space="1" w:color="auto"/>
          <w:left w:val="single" w:sz="4" w:space="4" w:color="auto"/>
          <w:bottom w:val="single" w:sz="4" w:space="1" w:color="auto"/>
          <w:right w:val="single" w:sz="4" w:space="4" w:color="auto"/>
        </w:pBdr>
        <w:ind w:left="363"/>
      </w:pPr>
      <w:r>
        <w:t>3</w:t>
      </w:r>
      <w: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53A7AB08" w14:textId="77777777" w:rsidR="00A51781" w:rsidRDefault="00A51781" w:rsidP="00A51781">
      <w:pPr>
        <w:pStyle w:val="Doc-text2"/>
        <w:pBdr>
          <w:top w:val="single" w:sz="4" w:space="1" w:color="auto"/>
          <w:left w:val="single" w:sz="4" w:space="4" w:color="auto"/>
          <w:bottom w:val="single" w:sz="4" w:space="1" w:color="auto"/>
          <w:right w:val="single" w:sz="4" w:space="4" w:color="auto"/>
        </w:pBdr>
        <w:ind w:left="363"/>
      </w:pPr>
      <w:r>
        <w:t>4</w:t>
      </w:r>
      <w:r>
        <w:tab/>
        <w:t xml:space="preserve">Once </w:t>
      </w:r>
      <w:proofErr w:type="spellStart"/>
      <w:r>
        <w:t>gNB</w:t>
      </w:r>
      <w:proofErr w:type="spellEnd"/>
      <w:r>
        <w:t xml:space="preserve"> recognizes there is an emergency call or public safety related service (</w:t>
      </w:r>
      <w:proofErr w:type="gramStart"/>
      <w:r>
        <w:t>e.g.</w:t>
      </w:r>
      <w:proofErr w:type="gramEnd"/>
      <w:r>
        <w:t xml:space="preserve"> MPS/MCS), the NW should ensure there is no impact to the emergency call (e.g. may deactivate Cell DTX/DRX).  The behavior is captured in stage 2 </w:t>
      </w:r>
      <w:proofErr w:type="gramStart"/>
      <w:r>
        <w:t>spec</w:t>
      </w:r>
      <w:proofErr w:type="gramEnd"/>
    </w:p>
    <w:p w14:paraId="62592FB7" w14:textId="77777777" w:rsidR="00A51781" w:rsidRDefault="00A51781" w:rsidP="00A51781">
      <w:pPr>
        <w:pStyle w:val="Doc-text2"/>
        <w:pBdr>
          <w:top w:val="single" w:sz="4" w:space="1" w:color="auto"/>
          <w:left w:val="single" w:sz="4" w:space="4" w:color="auto"/>
          <w:bottom w:val="single" w:sz="4" w:space="1" w:color="auto"/>
          <w:right w:val="single" w:sz="4" w:space="4" w:color="auto"/>
        </w:pBdr>
        <w:ind w:left="363"/>
      </w:pPr>
      <w:r>
        <w:rPr>
          <w:i/>
          <w:iCs/>
        </w:rPr>
        <w:t>5</w:t>
      </w:r>
      <w:r>
        <w:rPr>
          <w:i/>
          <w:iCs/>
        </w:rPr>
        <w:tab/>
      </w:r>
      <w:r>
        <w:t xml:space="preserve">When an DG grant is received, by the </w:t>
      </w:r>
      <w:proofErr w:type="spellStart"/>
      <w:r>
        <w:t>gNB</w:t>
      </w:r>
      <w:proofErr w:type="spellEnd"/>
      <w:r>
        <w:t xml:space="preserve"> during cell DRX/DTX, the UE follows the grant assignment (</w:t>
      </w:r>
      <w:proofErr w:type="gramStart"/>
      <w:r>
        <w:t>i.e.</w:t>
      </w:r>
      <w:proofErr w:type="gramEnd"/>
      <w:r>
        <w:t xml:space="preserve"> like in legacy).  This includes DL HARQ feedback.  </w:t>
      </w:r>
    </w:p>
    <w:p w14:paraId="76C87D47" w14:textId="77777777" w:rsidR="00EE5C01" w:rsidRPr="004C7AA2" w:rsidRDefault="00EE5C01" w:rsidP="002E02C2">
      <w:pPr>
        <w:rPr>
          <w:rFonts w:ascii="Times New Roman" w:hAnsi="Times New Roman" w:cs="Times New Roman"/>
          <w:sz w:val="20"/>
          <w:szCs w:val="20"/>
          <w:lang w:eastAsia="sv-SE"/>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6959014F" w14:textId="609816C1" w:rsidR="00880C30" w:rsidRPr="00B85806" w:rsidRDefault="00880C30" w:rsidP="00880C30">
      <w:pPr>
        <w:pStyle w:val="Reference"/>
        <w:overflowPunct w:val="0"/>
        <w:autoSpaceDE w:val="0"/>
        <w:autoSpaceDN w:val="0"/>
        <w:adjustRightInd w:val="0"/>
        <w:spacing w:after="80"/>
        <w:ind w:left="562" w:hanging="562"/>
        <w:jc w:val="both"/>
        <w:textAlignment w:val="baseline"/>
        <w:rPr>
          <w:rFonts w:ascii="Times New Roman" w:hAnsi="Times New Roman" w:cs="Times New Roman"/>
        </w:rPr>
      </w:pPr>
      <w:bookmarkStart w:id="7" w:name="_Ref47299212"/>
      <w:r w:rsidRPr="00B85806">
        <w:rPr>
          <w:rFonts w:ascii="Times New Roman" w:hAnsi="Times New Roman" w:cs="Times New Roman"/>
        </w:rPr>
        <w:t>RAN1 chair notes, RAN1#1</w:t>
      </w:r>
      <w:r>
        <w:rPr>
          <w:rFonts w:ascii="Times New Roman" w:hAnsi="Times New Roman" w:cs="Times New Roman"/>
        </w:rPr>
        <w:t>13</w:t>
      </w:r>
      <w:r w:rsidRPr="00B85806">
        <w:rPr>
          <w:rFonts w:ascii="Times New Roman" w:hAnsi="Times New Roman" w:cs="Times New Roman"/>
        </w:rPr>
        <w:t xml:space="preserve">, </w:t>
      </w:r>
      <w:r>
        <w:rPr>
          <w:rFonts w:ascii="Times New Roman" w:hAnsi="Times New Roman" w:cs="Times New Roman"/>
        </w:rPr>
        <w:t>May</w:t>
      </w:r>
      <w:r w:rsidRPr="00B85806">
        <w:rPr>
          <w:rFonts w:ascii="Times New Roman" w:hAnsi="Times New Roman" w:cs="Times New Roman"/>
        </w:rPr>
        <w:t xml:space="preserve"> 2023</w:t>
      </w:r>
    </w:p>
    <w:p w14:paraId="6A9878DB" w14:textId="3B5E6DDE" w:rsidR="00880C30" w:rsidRDefault="00880C30" w:rsidP="00880C30">
      <w:pPr>
        <w:pStyle w:val="Reference"/>
        <w:overflowPunct w:val="0"/>
        <w:autoSpaceDE w:val="0"/>
        <w:autoSpaceDN w:val="0"/>
        <w:adjustRightInd w:val="0"/>
        <w:spacing w:after="80"/>
        <w:ind w:left="562" w:hanging="562"/>
        <w:jc w:val="both"/>
        <w:textAlignment w:val="baseline"/>
        <w:rPr>
          <w:rFonts w:ascii="Times New Roman" w:hAnsi="Times New Roman" w:cs="Times New Roman"/>
        </w:rPr>
      </w:pPr>
      <w:r w:rsidRPr="00B85806">
        <w:rPr>
          <w:rFonts w:ascii="Times New Roman" w:hAnsi="Times New Roman" w:cs="Times New Roman"/>
        </w:rPr>
        <w:t>RAN</w:t>
      </w:r>
      <w:r>
        <w:rPr>
          <w:rFonts w:ascii="Times New Roman" w:hAnsi="Times New Roman" w:cs="Times New Roman"/>
        </w:rPr>
        <w:t>2</w:t>
      </w:r>
      <w:r w:rsidRPr="00B85806">
        <w:rPr>
          <w:rFonts w:ascii="Times New Roman" w:hAnsi="Times New Roman" w:cs="Times New Roman"/>
        </w:rPr>
        <w:t xml:space="preserve"> chair notes, RAN1#12</w:t>
      </w:r>
      <w:r>
        <w:rPr>
          <w:rFonts w:ascii="Times New Roman" w:hAnsi="Times New Roman" w:cs="Times New Roman"/>
        </w:rPr>
        <w:t>2</w:t>
      </w:r>
      <w:r w:rsidRPr="00B85806">
        <w:rPr>
          <w:rFonts w:ascii="Times New Roman" w:hAnsi="Times New Roman" w:cs="Times New Roman"/>
        </w:rPr>
        <w:t xml:space="preserve">, </w:t>
      </w:r>
      <w:r>
        <w:rPr>
          <w:rFonts w:ascii="Times New Roman" w:hAnsi="Times New Roman" w:cs="Times New Roman"/>
        </w:rPr>
        <w:t>May</w:t>
      </w:r>
      <w:r w:rsidRPr="00B85806">
        <w:rPr>
          <w:rFonts w:ascii="Times New Roman" w:hAnsi="Times New Roman" w:cs="Times New Roman"/>
        </w:rPr>
        <w:t xml:space="preserve"> 2023</w:t>
      </w:r>
    </w:p>
    <w:p w14:paraId="5C99718B" w14:textId="1D682F2F" w:rsidR="00880C30" w:rsidRPr="00880C30" w:rsidRDefault="00880C30" w:rsidP="00880C30">
      <w:pPr>
        <w:pStyle w:val="Reference"/>
        <w:overflowPunct w:val="0"/>
        <w:autoSpaceDE w:val="0"/>
        <w:autoSpaceDN w:val="0"/>
        <w:adjustRightInd w:val="0"/>
        <w:spacing w:after="80"/>
        <w:ind w:left="562" w:hanging="562"/>
        <w:jc w:val="both"/>
        <w:textAlignment w:val="baseline"/>
        <w:rPr>
          <w:rFonts w:ascii="Times New Roman" w:hAnsi="Times New Roman" w:cs="Times New Roman"/>
        </w:rPr>
      </w:pPr>
      <w:r>
        <w:rPr>
          <w:rFonts w:ascii="Times New Roman" w:hAnsi="Times New Roman" w:cs="Times New Roman"/>
        </w:rPr>
        <w:t>3GPP TS 38.213, “</w:t>
      </w:r>
      <w:r w:rsidRPr="00880C30">
        <w:rPr>
          <w:rFonts w:ascii="Times New Roman" w:hAnsi="Times New Roman" w:cs="Times New Roman"/>
        </w:rPr>
        <w:t>Physical layer procedures for control</w:t>
      </w:r>
      <w:r>
        <w:rPr>
          <w:rFonts w:ascii="Times New Roman" w:hAnsi="Times New Roman" w:cs="Times New Roman"/>
        </w:rPr>
        <w:t xml:space="preserve"> </w:t>
      </w:r>
      <w:r w:rsidRPr="00880C30">
        <w:rPr>
          <w:rFonts w:ascii="Times New Roman" w:hAnsi="Times New Roman" w:cs="Times New Roman"/>
        </w:rPr>
        <w:t>(Release 17)</w:t>
      </w:r>
      <w:r>
        <w:rPr>
          <w:rFonts w:ascii="Times New Roman" w:hAnsi="Times New Roman" w:cs="Times New Roman"/>
        </w:rPr>
        <w:t>”, v17.6.0, June 2023</w:t>
      </w:r>
    </w:p>
    <w:p w14:paraId="2414ADCA" w14:textId="494EAEE6" w:rsidR="00B44348" w:rsidRPr="00B85806" w:rsidRDefault="00B44348" w:rsidP="000E6780">
      <w:pPr>
        <w:pStyle w:val="Reference"/>
        <w:overflowPunct w:val="0"/>
        <w:autoSpaceDE w:val="0"/>
        <w:autoSpaceDN w:val="0"/>
        <w:adjustRightInd w:val="0"/>
        <w:spacing w:after="80"/>
        <w:ind w:left="562" w:hanging="562"/>
        <w:jc w:val="both"/>
        <w:textAlignment w:val="baseline"/>
        <w:rPr>
          <w:rFonts w:ascii="Times New Roman" w:hAnsi="Times New Roman" w:cs="Times New Roman"/>
        </w:rPr>
      </w:pPr>
      <w:r w:rsidRPr="00B85806">
        <w:rPr>
          <w:rFonts w:ascii="Times New Roman" w:hAnsi="Times New Roman" w:cs="Times New Roman"/>
        </w:rPr>
        <w:t>RAN1 chair notes, RAN1#1</w:t>
      </w:r>
      <w:r w:rsidR="000E6780" w:rsidRPr="00B85806">
        <w:rPr>
          <w:rFonts w:ascii="Times New Roman" w:hAnsi="Times New Roman" w:cs="Times New Roman"/>
        </w:rPr>
        <w:t>21</w:t>
      </w:r>
      <w:r w:rsidR="00C014C1" w:rsidRPr="00B85806">
        <w:rPr>
          <w:rFonts w:ascii="Times New Roman" w:hAnsi="Times New Roman" w:cs="Times New Roman"/>
        </w:rPr>
        <w:t>bis-</w:t>
      </w:r>
      <w:r w:rsidR="000E6780" w:rsidRPr="00B85806">
        <w:rPr>
          <w:rFonts w:ascii="Times New Roman" w:hAnsi="Times New Roman" w:cs="Times New Roman"/>
        </w:rPr>
        <w:t>e</w:t>
      </w:r>
      <w:r w:rsidRPr="00B85806">
        <w:rPr>
          <w:rFonts w:ascii="Times New Roman" w:hAnsi="Times New Roman" w:cs="Times New Roman"/>
        </w:rPr>
        <w:t xml:space="preserve">, </w:t>
      </w:r>
      <w:r w:rsidR="00C014C1" w:rsidRPr="00B85806">
        <w:rPr>
          <w:rFonts w:ascii="Times New Roman" w:hAnsi="Times New Roman" w:cs="Times New Roman"/>
        </w:rPr>
        <w:t>Apr</w:t>
      </w:r>
      <w:r w:rsidRPr="00B85806">
        <w:rPr>
          <w:rFonts w:ascii="Times New Roman" w:hAnsi="Times New Roman" w:cs="Times New Roman"/>
        </w:rPr>
        <w:t xml:space="preserve"> 2023</w:t>
      </w:r>
    </w:p>
    <w:p w14:paraId="4E3665F5" w14:textId="057A4374" w:rsidR="000E6780" w:rsidRDefault="000E6780" w:rsidP="000E6780">
      <w:pPr>
        <w:pStyle w:val="Reference"/>
        <w:overflowPunct w:val="0"/>
        <w:autoSpaceDE w:val="0"/>
        <w:autoSpaceDN w:val="0"/>
        <w:adjustRightInd w:val="0"/>
        <w:spacing w:after="80"/>
        <w:ind w:left="562" w:hanging="562"/>
        <w:jc w:val="both"/>
        <w:textAlignment w:val="baseline"/>
        <w:rPr>
          <w:rFonts w:ascii="Times New Roman" w:hAnsi="Times New Roman" w:cs="Times New Roman"/>
        </w:rPr>
      </w:pPr>
      <w:r w:rsidRPr="00B85806">
        <w:rPr>
          <w:rFonts w:ascii="Times New Roman" w:hAnsi="Times New Roman" w:cs="Times New Roman"/>
        </w:rPr>
        <w:t>RAN2 chair notes, RAN2#112bis-e, Apr 2023</w:t>
      </w:r>
    </w:p>
    <w:bookmarkEnd w:id="7"/>
    <w:p w14:paraId="166B3E58" w14:textId="6B48A838" w:rsidR="00B8573A" w:rsidRPr="00C95F65" w:rsidRDefault="00B8573A" w:rsidP="00DE5945">
      <w:pPr>
        <w:pStyle w:val="Reference"/>
        <w:numPr>
          <w:ilvl w:val="0"/>
          <w:numId w:val="0"/>
        </w:numPr>
        <w:overflowPunct w:val="0"/>
        <w:autoSpaceDE w:val="0"/>
        <w:autoSpaceDN w:val="0"/>
        <w:adjustRightInd w:val="0"/>
        <w:spacing w:after="60"/>
        <w:jc w:val="both"/>
        <w:textAlignment w:val="baseline"/>
        <w:rPr>
          <w:rFonts w:ascii="Times New Roman" w:hAnsi="Times New Roman" w:cs="Times New Roman"/>
          <w:sz w:val="20"/>
        </w:rPr>
      </w:pPr>
    </w:p>
    <w:sectPr w:rsidR="00B8573A" w:rsidRPr="00C95F6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46D5B" w14:textId="77777777" w:rsidR="008F3EAB" w:rsidRDefault="008F3EAB">
      <w:r>
        <w:separator/>
      </w:r>
    </w:p>
  </w:endnote>
  <w:endnote w:type="continuationSeparator" w:id="0">
    <w:p w14:paraId="73EC9758" w14:textId="77777777" w:rsidR="008F3EAB" w:rsidRDefault="008F3EAB">
      <w:r>
        <w:continuationSeparator/>
      </w:r>
    </w:p>
  </w:endnote>
  <w:endnote w:type="continuationNotice" w:id="1">
    <w:p w14:paraId="2BF516C6" w14:textId="77777777" w:rsidR="008F3EAB" w:rsidRDefault="008F3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29EE3" w14:textId="77777777" w:rsidR="008F3EAB" w:rsidRDefault="008F3EAB">
      <w:r>
        <w:separator/>
      </w:r>
    </w:p>
  </w:footnote>
  <w:footnote w:type="continuationSeparator" w:id="0">
    <w:p w14:paraId="1AA8AB26" w14:textId="77777777" w:rsidR="008F3EAB" w:rsidRDefault="008F3EAB">
      <w:r>
        <w:continuationSeparator/>
      </w:r>
    </w:p>
  </w:footnote>
  <w:footnote w:type="continuationNotice" w:id="1">
    <w:p w14:paraId="353DD228" w14:textId="77777777" w:rsidR="008F3EAB" w:rsidRDefault="008F3E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2270A9"/>
    <w:multiLevelType w:val="hybridMultilevel"/>
    <w:tmpl w:val="068A1E64"/>
    <w:lvl w:ilvl="0" w:tplc="04090005">
      <w:start w:val="1"/>
      <w:numFmt w:val="bullet"/>
      <w:lvlText w:val=""/>
      <w:lvlJc w:val="left"/>
      <w:pPr>
        <w:ind w:left="1040" w:hanging="420"/>
      </w:pPr>
      <w:rPr>
        <w:rFonts w:ascii="Wingdings" w:hAnsi="Wingdings"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21B1A"/>
    <w:multiLevelType w:val="hybridMultilevel"/>
    <w:tmpl w:val="78EC96DE"/>
    <w:lvl w:ilvl="0" w:tplc="6D40A3E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7A13A1F"/>
    <w:multiLevelType w:val="hybridMultilevel"/>
    <w:tmpl w:val="0BC8671E"/>
    <w:lvl w:ilvl="0" w:tplc="2DAEB5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E61F1"/>
    <w:multiLevelType w:val="hybridMultilevel"/>
    <w:tmpl w:val="6D0AAE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E19B1"/>
    <w:multiLevelType w:val="hybridMultilevel"/>
    <w:tmpl w:val="B5DC52E2"/>
    <w:lvl w:ilvl="0" w:tplc="FFFFFFFF">
      <w:start w:val="1"/>
      <w:numFmt w:val="bullet"/>
      <w:lvlText w:val=""/>
      <w:lvlJc w:val="left"/>
      <w:pPr>
        <w:ind w:left="1040" w:hanging="420"/>
      </w:pPr>
      <w:rPr>
        <w:rFonts w:ascii="Symbol" w:hAnsi="Symbol" w:hint="default"/>
      </w:rPr>
    </w:lvl>
    <w:lvl w:ilvl="1" w:tplc="04090005">
      <w:start w:val="1"/>
      <w:numFmt w:val="bullet"/>
      <w:lvlText w:val=""/>
      <w:lvlJc w:val="left"/>
      <w:pPr>
        <w:ind w:left="1400" w:hanging="36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47442B"/>
    <w:multiLevelType w:val="hybridMultilevel"/>
    <w:tmpl w:val="D3B8C37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D14618"/>
    <w:multiLevelType w:val="multilevel"/>
    <w:tmpl w:val="8AB2556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720" w:hanging="360"/>
      </w:pPr>
      <w:rPr>
        <w:rFonts w:ascii="Symbol" w:hAnsi="Symbol"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2" w15:restartNumberingAfterBreak="0">
    <w:nsid w:val="69704389"/>
    <w:multiLevelType w:val="hybridMultilevel"/>
    <w:tmpl w:val="5F36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8F4CB2"/>
    <w:multiLevelType w:val="multilevel"/>
    <w:tmpl w:val="C49663D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720" w:hanging="360"/>
      </w:pPr>
      <w:rPr>
        <w:rFonts w:ascii="Symbol" w:hAnsi="Symbol"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191437">
    <w:abstractNumId w:val="0"/>
  </w:num>
  <w:num w:numId="2" w16cid:durableId="354770055">
    <w:abstractNumId w:val="23"/>
  </w:num>
  <w:num w:numId="3" w16cid:durableId="136803094">
    <w:abstractNumId w:val="17"/>
  </w:num>
  <w:num w:numId="4" w16cid:durableId="894655945">
    <w:abstractNumId w:val="18"/>
  </w:num>
  <w:num w:numId="5" w16cid:durableId="982276911">
    <w:abstractNumId w:val="13"/>
  </w:num>
  <w:num w:numId="6" w16cid:durableId="713429751">
    <w:abstractNumId w:val="19"/>
  </w:num>
  <w:num w:numId="7" w16cid:durableId="303434578">
    <w:abstractNumId w:val="25"/>
  </w:num>
  <w:num w:numId="8" w16cid:durableId="2002805965">
    <w:abstractNumId w:val="14"/>
  </w:num>
  <w:num w:numId="9" w16cid:durableId="1477912610">
    <w:abstractNumId w:val="38"/>
  </w:num>
  <w:num w:numId="10" w16cid:durableId="1767649434">
    <w:abstractNumId w:val="16"/>
    <w:lvlOverride w:ilvl="0">
      <w:startOverride w:val="1"/>
    </w:lvlOverride>
  </w:num>
  <w:num w:numId="11" w16cid:durableId="550653527">
    <w:abstractNumId w:val="22"/>
  </w:num>
  <w:num w:numId="12" w16cid:durableId="1523392788">
    <w:abstractNumId w:val="34"/>
  </w:num>
  <w:num w:numId="13" w16cid:durableId="661936373">
    <w:abstractNumId w:val="1"/>
  </w:num>
  <w:num w:numId="14" w16cid:durableId="996611402">
    <w:abstractNumId w:val="27"/>
  </w:num>
  <w:num w:numId="15" w16cid:durableId="1041596065">
    <w:abstractNumId w:val="35"/>
  </w:num>
  <w:num w:numId="16" w16cid:durableId="531459256">
    <w:abstractNumId w:val="2"/>
  </w:num>
  <w:num w:numId="17" w16cid:durableId="337537269">
    <w:abstractNumId w:val="31"/>
  </w:num>
  <w:num w:numId="18" w16cid:durableId="113796884">
    <w:abstractNumId w:val="11"/>
  </w:num>
  <w:num w:numId="19" w16cid:durableId="730036467">
    <w:abstractNumId w:val="21"/>
  </w:num>
  <w:num w:numId="20" w16cid:durableId="1556967182">
    <w:abstractNumId w:val="8"/>
  </w:num>
  <w:num w:numId="21" w16cid:durableId="1102190397">
    <w:abstractNumId w:val="7"/>
  </w:num>
  <w:num w:numId="22" w16cid:durableId="966742253">
    <w:abstractNumId w:val="6"/>
  </w:num>
  <w:num w:numId="23" w16cid:durableId="1743289289">
    <w:abstractNumId w:val="4"/>
  </w:num>
  <w:num w:numId="24" w16cid:durableId="291667779">
    <w:abstractNumId w:val="30"/>
  </w:num>
  <w:num w:numId="25" w16cid:durableId="1938055423">
    <w:abstractNumId w:val="37"/>
  </w:num>
  <w:num w:numId="26" w16cid:durableId="1332951121">
    <w:abstractNumId w:val="39"/>
  </w:num>
  <w:num w:numId="27" w16cid:durableId="1060905886">
    <w:abstractNumId w:val="9"/>
  </w:num>
  <w:num w:numId="28" w16cid:durableId="2077851562">
    <w:abstractNumId w:val="3"/>
  </w:num>
  <w:num w:numId="29" w16cid:durableId="1581409635">
    <w:abstractNumId w:val="26"/>
  </w:num>
  <w:num w:numId="30" w16cid:durableId="1399936057">
    <w:abstractNumId w:val="3"/>
  </w:num>
  <w:num w:numId="31" w16cid:durableId="855770924">
    <w:abstractNumId w:val="27"/>
  </w:num>
  <w:num w:numId="32" w16cid:durableId="1292250823">
    <w:abstractNumId w:val="27"/>
  </w:num>
  <w:num w:numId="33" w16cid:durableId="1033581884">
    <w:abstractNumId w:val="27"/>
  </w:num>
  <w:num w:numId="34" w16cid:durableId="1244492950">
    <w:abstractNumId w:val="24"/>
  </w:num>
  <w:num w:numId="35" w16cid:durableId="1468814556">
    <w:abstractNumId w:val="28"/>
  </w:num>
  <w:num w:numId="36" w16cid:durableId="1392076662">
    <w:abstractNumId w:val="33"/>
  </w:num>
  <w:num w:numId="37" w16cid:durableId="1095591033">
    <w:abstractNumId w:val="15"/>
  </w:num>
  <w:num w:numId="38" w16cid:durableId="428888248">
    <w:abstractNumId w:val="29"/>
  </w:num>
  <w:num w:numId="39" w16cid:durableId="489751747">
    <w:abstractNumId w:val="27"/>
  </w:num>
  <w:num w:numId="40" w16cid:durableId="58791662">
    <w:abstractNumId w:val="27"/>
  </w:num>
  <w:num w:numId="41" w16cid:durableId="2010673633">
    <w:abstractNumId w:val="27"/>
  </w:num>
  <w:num w:numId="42" w16cid:durableId="1011565554">
    <w:abstractNumId w:val="32"/>
  </w:num>
  <w:num w:numId="43" w16cid:durableId="1133595029">
    <w:abstractNumId w:val="12"/>
  </w:num>
  <w:num w:numId="44" w16cid:durableId="696388582">
    <w:abstractNumId w:val="10"/>
  </w:num>
  <w:num w:numId="45" w16cid:durableId="1243954786">
    <w:abstractNumId w:val="40"/>
  </w:num>
  <w:num w:numId="46" w16cid:durableId="1476490455">
    <w:abstractNumId w:val="41"/>
  </w:num>
  <w:num w:numId="47" w16cid:durableId="841353960">
    <w:abstractNumId w:val="36"/>
  </w:num>
  <w:num w:numId="48" w16cid:durableId="1235970917">
    <w:abstractNumId w:val="20"/>
  </w:num>
  <w:num w:numId="49" w16cid:durableId="533689203">
    <w:abstractNumId w:val="27"/>
  </w:num>
  <w:num w:numId="50" w16cid:durableId="1355763160">
    <w:abstractNumId w:val="23"/>
  </w:num>
  <w:num w:numId="51" w16cid:durableId="1383019422">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1C6"/>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B95"/>
    <w:rsid w:val="00011EE8"/>
    <w:rsid w:val="0001288B"/>
    <w:rsid w:val="00012B9F"/>
    <w:rsid w:val="00012C16"/>
    <w:rsid w:val="0001446F"/>
    <w:rsid w:val="00015039"/>
    <w:rsid w:val="000153E9"/>
    <w:rsid w:val="00015D15"/>
    <w:rsid w:val="0001611C"/>
    <w:rsid w:val="000161DC"/>
    <w:rsid w:val="00016401"/>
    <w:rsid w:val="000164BC"/>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44A8"/>
    <w:rsid w:val="00024F2F"/>
    <w:rsid w:val="00025050"/>
    <w:rsid w:val="0002564D"/>
    <w:rsid w:val="00025924"/>
    <w:rsid w:val="00025A36"/>
    <w:rsid w:val="00025D5F"/>
    <w:rsid w:val="00025ECA"/>
    <w:rsid w:val="00026309"/>
    <w:rsid w:val="0002681B"/>
    <w:rsid w:val="00026CB5"/>
    <w:rsid w:val="00026E30"/>
    <w:rsid w:val="000279E6"/>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4D77"/>
    <w:rsid w:val="0003577D"/>
    <w:rsid w:val="00035B03"/>
    <w:rsid w:val="00035DD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C78"/>
    <w:rsid w:val="00046F3D"/>
    <w:rsid w:val="0004747C"/>
    <w:rsid w:val="000474EE"/>
    <w:rsid w:val="00047D6F"/>
    <w:rsid w:val="00050717"/>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D5B"/>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047C"/>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565"/>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7AF"/>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2F63"/>
    <w:rsid w:val="000D2FB2"/>
    <w:rsid w:val="000D4439"/>
    <w:rsid w:val="000D4797"/>
    <w:rsid w:val="000D4D63"/>
    <w:rsid w:val="000D51D9"/>
    <w:rsid w:val="000D561D"/>
    <w:rsid w:val="000D57A7"/>
    <w:rsid w:val="000D5C17"/>
    <w:rsid w:val="000D5F5D"/>
    <w:rsid w:val="000D787B"/>
    <w:rsid w:val="000D7B78"/>
    <w:rsid w:val="000E0527"/>
    <w:rsid w:val="000E0669"/>
    <w:rsid w:val="000E0E05"/>
    <w:rsid w:val="000E18EA"/>
    <w:rsid w:val="000E1DF7"/>
    <w:rsid w:val="000E1E92"/>
    <w:rsid w:val="000E20F9"/>
    <w:rsid w:val="000E22A6"/>
    <w:rsid w:val="000E23FF"/>
    <w:rsid w:val="000E24D1"/>
    <w:rsid w:val="000E2BD7"/>
    <w:rsid w:val="000E371D"/>
    <w:rsid w:val="000E43AB"/>
    <w:rsid w:val="000E5324"/>
    <w:rsid w:val="000E5BBB"/>
    <w:rsid w:val="000E5EBB"/>
    <w:rsid w:val="000E66EF"/>
    <w:rsid w:val="000E6780"/>
    <w:rsid w:val="000E6C65"/>
    <w:rsid w:val="000E6F04"/>
    <w:rsid w:val="000E700D"/>
    <w:rsid w:val="000E7644"/>
    <w:rsid w:val="000E78E3"/>
    <w:rsid w:val="000E7C09"/>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4E9A"/>
    <w:rsid w:val="00115027"/>
    <w:rsid w:val="001153EA"/>
    <w:rsid w:val="001155DB"/>
    <w:rsid w:val="00115643"/>
    <w:rsid w:val="001160CC"/>
    <w:rsid w:val="001163DC"/>
    <w:rsid w:val="00116765"/>
    <w:rsid w:val="00116896"/>
    <w:rsid w:val="00116A19"/>
    <w:rsid w:val="00116C54"/>
    <w:rsid w:val="0011747E"/>
    <w:rsid w:val="00117AE6"/>
    <w:rsid w:val="00117CEA"/>
    <w:rsid w:val="00117D13"/>
    <w:rsid w:val="00120273"/>
    <w:rsid w:val="001203FC"/>
    <w:rsid w:val="0012189E"/>
    <w:rsid w:val="001218CE"/>
    <w:rsid w:val="001219F5"/>
    <w:rsid w:val="00121A20"/>
    <w:rsid w:val="00121D09"/>
    <w:rsid w:val="00122258"/>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5D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12"/>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CCC"/>
    <w:rsid w:val="00151E23"/>
    <w:rsid w:val="001523B7"/>
    <w:rsid w:val="00152682"/>
    <w:rsid w:val="001526E0"/>
    <w:rsid w:val="00153B76"/>
    <w:rsid w:val="00154220"/>
    <w:rsid w:val="001549FC"/>
    <w:rsid w:val="001551B5"/>
    <w:rsid w:val="001553FD"/>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F96"/>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77DA7"/>
    <w:rsid w:val="00180304"/>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0E0E"/>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71A"/>
    <w:rsid w:val="001B009F"/>
    <w:rsid w:val="001B0578"/>
    <w:rsid w:val="001B0B41"/>
    <w:rsid w:val="001B0D97"/>
    <w:rsid w:val="001B0E13"/>
    <w:rsid w:val="001B13B8"/>
    <w:rsid w:val="001B14BE"/>
    <w:rsid w:val="001B1523"/>
    <w:rsid w:val="001B1D92"/>
    <w:rsid w:val="001B2181"/>
    <w:rsid w:val="001B21A6"/>
    <w:rsid w:val="001B25C0"/>
    <w:rsid w:val="001B286E"/>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2AC"/>
    <w:rsid w:val="001D038B"/>
    <w:rsid w:val="001D04DE"/>
    <w:rsid w:val="001D0744"/>
    <w:rsid w:val="001D11ED"/>
    <w:rsid w:val="001D1452"/>
    <w:rsid w:val="001D1B44"/>
    <w:rsid w:val="001D2B1F"/>
    <w:rsid w:val="001D2C6B"/>
    <w:rsid w:val="001D2DB5"/>
    <w:rsid w:val="001D3501"/>
    <w:rsid w:val="001D35B4"/>
    <w:rsid w:val="001D36A9"/>
    <w:rsid w:val="001D377E"/>
    <w:rsid w:val="001D37DE"/>
    <w:rsid w:val="001D3974"/>
    <w:rsid w:val="001D42E7"/>
    <w:rsid w:val="001D4C3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3DB8"/>
    <w:rsid w:val="001F4037"/>
    <w:rsid w:val="001F4676"/>
    <w:rsid w:val="001F54C5"/>
    <w:rsid w:val="001F58C2"/>
    <w:rsid w:val="001F5B50"/>
    <w:rsid w:val="001F5C7D"/>
    <w:rsid w:val="001F61DB"/>
    <w:rsid w:val="001F662C"/>
    <w:rsid w:val="001F6ECA"/>
    <w:rsid w:val="001F7074"/>
    <w:rsid w:val="001F7A85"/>
    <w:rsid w:val="00200490"/>
    <w:rsid w:val="002006F8"/>
    <w:rsid w:val="002009A4"/>
    <w:rsid w:val="00201F3A"/>
    <w:rsid w:val="002026CB"/>
    <w:rsid w:val="0020277E"/>
    <w:rsid w:val="002028F1"/>
    <w:rsid w:val="0020327F"/>
    <w:rsid w:val="002032FE"/>
    <w:rsid w:val="00203A34"/>
    <w:rsid w:val="00203F96"/>
    <w:rsid w:val="002041BF"/>
    <w:rsid w:val="00204831"/>
    <w:rsid w:val="00204E32"/>
    <w:rsid w:val="002050C4"/>
    <w:rsid w:val="00205CEA"/>
    <w:rsid w:val="002063BF"/>
    <w:rsid w:val="0020640E"/>
    <w:rsid w:val="002069B2"/>
    <w:rsid w:val="00206F87"/>
    <w:rsid w:val="00207DBD"/>
    <w:rsid w:val="00207FA3"/>
    <w:rsid w:val="00210051"/>
    <w:rsid w:val="00210241"/>
    <w:rsid w:val="002105C0"/>
    <w:rsid w:val="002109C9"/>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9F"/>
    <w:rsid w:val="002179C2"/>
    <w:rsid w:val="002200AD"/>
    <w:rsid w:val="00220495"/>
    <w:rsid w:val="00220600"/>
    <w:rsid w:val="00220819"/>
    <w:rsid w:val="00220BB1"/>
    <w:rsid w:val="00220EAB"/>
    <w:rsid w:val="00221074"/>
    <w:rsid w:val="00221404"/>
    <w:rsid w:val="00221AA4"/>
    <w:rsid w:val="00221B92"/>
    <w:rsid w:val="002221C0"/>
    <w:rsid w:val="002224DB"/>
    <w:rsid w:val="00223004"/>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2C27"/>
    <w:rsid w:val="00233519"/>
    <w:rsid w:val="00233918"/>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559"/>
    <w:rsid w:val="00241BE6"/>
    <w:rsid w:val="00242169"/>
    <w:rsid w:val="00242362"/>
    <w:rsid w:val="0024267E"/>
    <w:rsid w:val="002426E0"/>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4E5"/>
    <w:rsid w:val="00276833"/>
    <w:rsid w:val="00276B67"/>
    <w:rsid w:val="00277097"/>
    <w:rsid w:val="00277490"/>
    <w:rsid w:val="002777BC"/>
    <w:rsid w:val="00277DC2"/>
    <w:rsid w:val="00280540"/>
    <w:rsid w:val="002805AB"/>
    <w:rsid w:val="002805F5"/>
    <w:rsid w:val="00280751"/>
    <w:rsid w:val="00280D47"/>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445"/>
    <w:rsid w:val="00291685"/>
    <w:rsid w:val="002916F5"/>
    <w:rsid w:val="0029196F"/>
    <w:rsid w:val="00291FC4"/>
    <w:rsid w:val="00292174"/>
    <w:rsid w:val="00292693"/>
    <w:rsid w:val="00292B1F"/>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B7E3A"/>
    <w:rsid w:val="002C0976"/>
    <w:rsid w:val="002C0BA3"/>
    <w:rsid w:val="002C0ED2"/>
    <w:rsid w:val="002C1174"/>
    <w:rsid w:val="002C151A"/>
    <w:rsid w:val="002C1961"/>
    <w:rsid w:val="002C23B8"/>
    <w:rsid w:val="002C26E7"/>
    <w:rsid w:val="002C2885"/>
    <w:rsid w:val="002C2995"/>
    <w:rsid w:val="002C2BC4"/>
    <w:rsid w:val="002C31B3"/>
    <w:rsid w:val="002C38A5"/>
    <w:rsid w:val="002C38F3"/>
    <w:rsid w:val="002C3FD2"/>
    <w:rsid w:val="002C400F"/>
    <w:rsid w:val="002C41E6"/>
    <w:rsid w:val="002C4435"/>
    <w:rsid w:val="002C4558"/>
    <w:rsid w:val="002C4674"/>
    <w:rsid w:val="002C4854"/>
    <w:rsid w:val="002C507B"/>
    <w:rsid w:val="002C578F"/>
    <w:rsid w:val="002C5B69"/>
    <w:rsid w:val="002C5DD1"/>
    <w:rsid w:val="002C5F11"/>
    <w:rsid w:val="002C6360"/>
    <w:rsid w:val="002C6364"/>
    <w:rsid w:val="002C6443"/>
    <w:rsid w:val="002C6713"/>
    <w:rsid w:val="002C6D48"/>
    <w:rsid w:val="002C6E1A"/>
    <w:rsid w:val="002C6ECC"/>
    <w:rsid w:val="002C6FCD"/>
    <w:rsid w:val="002C7166"/>
    <w:rsid w:val="002C71A1"/>
    <w:rsid w:val="002C76BF"/>
    <w:rsid w:val="002C7962"/>
    <w:rsid w:val="002D02C7"/>
    <w:rsid w:val="002D0371"/>
    <w:rsid w:val="002D0710"/>
    <w:rsid w:val="002D071A"/>
    <w:rsid w:val="002D0869"/>
    <w:rsid w:val="002D0C77"/>
    <w:rsid w:val="002D102E"/>
    <w:rsid w:val="002D124C"/>
    <w:rsid w:val="002D1EDD"/>
    <w:rsid w:val="002D2E85"/>
    <w:rsid w:val="002D34B2"/>
    <w:rsid w:val="002D3B37"/>
    <w:rsid w:val="002D4147"/>
    <w:rsid w:val="002D4863"/>
    <w:rsid w:val="002D4ABC"/>
    <w:rsid w:val="002D4D9C"/>
    <w:rsid w:val="002D5255"/>
    <w:rsid w:val="002D57FA"/>
    <w:rsid w:val="002D5933"/>
    <w:rsid w:val="002D5BFA"/>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5D46"/>
    <w:rsid w:val="002E659A"/>
    <w:rsid w:val="002E689B"/>
    <w:rsid w:val="002E7003"/>
    <w:rsid w:val="002E72BB"/>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5C1D"/>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36F"/>
    <w:rsid w:val="00354F28"/>
    <w:rsid w:val="00354F66"/>
    <w:rsid w:val="0035511B"/>
    <w:rsid w:val="00355DAD"/>
    <w:rsid w:val="00356081"/>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7C"/>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1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12D9"/>
    <w:rsid w:val="003A1520"/>
    <w:rsid w:val="003A21A8"/>
    <w:rsid w:val="003A2207"/>
    <w:rsid w:val="003A2223"/>
    <w:rsid w:val="003A2A0F"/>
    <w:rsid w:val="003A2DD7"/>
    <w:rsid w:val="003A32A5"/>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190"/>
    <w:rsid w:val="003C62E9"/>
    <w:rsid w:val="003C62ED"/>
    <w:rsid w:val="003C639E"/>
    <w:rsid w:val="003C6A28"/>
    <w:rsid w:val="003C6B81"/>
    <w:rsid w:val="003C6C78"/>
    <w:rsid w:val="003C6CB1"/>
    <w:rsid w:val="003C6D1B"/>
    <w:rsid w:val="003C6E0C"/>
    <w:rsid w:val="003C733E"/>
    <w:rsid w:val="003C7806"/>
    <w:rsid w:val="003D109F"/>
    <w:rsid w:val="003D19DF"/>
    <w:rsid w:val="003D1FDC"/>
    <w:rsid w:val="003D2478"/>
    <w:rsid w:val="003D2FDA"/>
    <w:rsid w:val="003D3577"/>
    <w:rsid w:val="003D35E9"/>
    <w:rsid w:val="003D3D07"/>
    <w:rsid w:val="003D4136"/>
    <w:rsid w:val="003D41C3"/>
    <w:rsid w:val="003D4835"/>
    <w:rsid w:val="003D4DDA"/>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5D13"/>
    <w:rsid w:val="003E607B"/>
    <w:rsid w:val="003E64AD"/>
    <w:rsid w:val="003E6F0C"/>
    <w:rsid w:val="003E7090"/>
    <w:rsid w:val="003E74E3"/>
    <w:rsid w:val="003E7676"/>
    <w:rsid w:val="003E7C88"/>
    <w:rsid w:val="003E7D14"/>
    <w:rsid w:val="003F05C7"/>
    <w:rsid w:val="003F0781"/>
    <w:rsid w:val="003F1402"/>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9F5"/>
    <w:rsid w:val="00403C08"/>
    <w:rsid w:val="004040C0"/>
    <w:rsid w:val="00404D7B"/>
    <w:rsid w:val="0040512B"/>
    <w:rsid w:val="00405B2E"/>
    <w:rsid w:val="00405CA5"/>
    <w:rsid w:val="00406147"/>
    <w:rsid w:val="00406620"/>
    <w:rsid w:val="0040664A"/>
    <w:rsid w:val="00406A49"/>
    <w:rsid w:val="00406BA2"/>
    <w:rsid w:val="00406C60"/>
    <w:rsid w:val="00406D09"/>
    <w:rsid w:val="00407583"/>
    <w:rsid w:val="00407AD8"/>
    <w:rsid w:val="00407B68"/>
    <w:rsid w:val="00407BDA"/>
    <w:rsid w:val="00407C29"/>
    <w:rsid w:val="00407CD3"/>
    <w:rsid w:val="00410032"/>
    <w:rsid w:val="00410134"/>
    <w:rsid w:val="0041078A"/>
    <w:rsid w:val="00410B4D"/>
    <w:rsid w:val="00410B72"/>
    <w:rsid w:val="00410C9B"/>
    <w:rsid w:val="00410F03"/>
    <w:rsid w:val="00410F18"/>
    <w:rsid w:val="00411691"/>
    <w:rsid w:val="00411B1A"/>
    <w:rsid w:val="0041258E"/>
    <w:rsid w:val="0041263E"/>
    <w:rsid w:val="00412A43"/>
    <w:rsid w:val="004134A5"/>
    <w:rsid w:val="0041384A"/>
    <w:rsid w:val="00413AAC"/>
    <w:rsid w:val="00413C68"/>
    <w:rsid w:val="00414A60"/>
    <w:rsid w:val="00414AB1"/>
    <w:rsid w:val="00414BB1"/>
    <w:rsid w:val="00414C64"/>
    <w:rsid w:val="00415426"/>
    <w:rsid w:val="00415E8A"/>
    <w:rsid w:val="00415EB0"/>
    <w:rsid w:val="00416DDF"/>
    <w:rsid w:val="00416EC3"/>
    <w:rsid w:val="00420230"/>
    <w:rsid w:val="00420A5B"/>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98C"/>
    <w:rsid w:val="00441A92"/>
    <w:rsid w:val="00442587"/>
    <w:rsid w:val="004427DC"/>
    <w:rsid w:val="00442A5F"/>
    <w:rsid w:val="00443C63"/>
    <w:rsid w:val="00444B1D"/>
    <w:rsid w:val="00444F56"/>
    <w:rsid w:val="004452C3"/>
    <w:rsid w:val="0044569E"/>
    <w:rsid w:val="00445828"/>
    <w:rsid w:val="004459C8"/>
    <w:rsid w:val="00446488"/>
    <w:rsid w:val="004466AF"/>
    <w:rsid w:val="00446A99"/>
    <w:rsid w:val="0044705A"/>
    <w:rsid w:val="004475BC"/>
    <w:rsid w:val="00447BC3"/>
    <w:rsid w:val="00447D67"/>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C6B"/>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866"/>
    <w:rsid w:val="00470B4B"/>
    <w:rsid w:val="00470C2E"/>
    <w:rsid w:val="00470C31"/>
    <w:rsid w:val="00471AB5"/>
    <w:rsid w:val="0047209E"/>
    <w:rsid w:val="0047271B"/>
    <w:rsid w:val="00472CF7"/>
    <w:rsid w:val="00472FB6"/>
    <w:rsid w:val="00473264"/>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DE7"/>
    <w:rsid w:val="00481FB4"/>
    <w:rsid w:val="0048266F"/>
    <w:rsid w:val="00482695"/>
    <w:rsid w:val="00482780"/>
    <w:rsid w:val="00482AF7"/>
    <w:rsid w:val="00482EA2"/>
    <w:rsid w:val="0048363F"/>
    <w:rsid w:val="00483EFF"/>
    <w:rsid w:val="004842C3"/>
    <w:rsid w:val="004843FA"/>
    <w:rsid w:val="00484787"/>
    <w:rsid w:val="0048579F"/>
    <w:rsid w:val="00485B50"/>
    <w:rsid w:val="0048634B"/>
    <w:rsid w:val="00486739"/>
    <w:rsid w:val="00486944"/>
    <w:rsid w:val="00486AC0"/>
    <w:rsid w:val="00487362"/>
    <w:rsid w:val="00490025"/>
    <w:rsid w:val="00490943"/>
    <w:rsid w:val="00490985"/>
    <w:rsid w:val="00490B24"/>
    <w:rsid w:val="00490BA0"/>
    <w:rsid w:val="00490C6F"/>
    <w:rsid w:val="00491816"/>
    <w:rsid w:val="00491A9E"/>
    <w:rsid w:val="00491B36"/>
    <w:rsid w:val="00492BC5"/>
    <w:rsid w:val="00492E72"/>
    <w:rsid w:val="00493240"/>
    <w:rsid w:val="0049333D"/>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1D"/>
    <w:rsid w:val="004A5256"/>
    <w:rsid w:val="004A5392"/>
    <w:rsid w:val="004A55AF"/>
    <w:rsid w:val="004A574C"/>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2532"/>
    <w:rsid w:val="004B2F6C"/>
    <w:rsid w:val="004B378C"/>
    <w:rsid w:val="004B3B1F"/>
    <w:rsid w:val="004B3B8D"/>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5A"/>
    <w:rsid w:val="004C3898"/>
    <w:rsid w:val="004C3B35"/>
    <w:rsid w:val="004C3C55"/>
    <w:rsid w:val="004C4662"/>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50F"/>
    <w:rsid w:val="004D1CC0"/>
    <w:rsid w:val="004D1F7C"/>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293"/>
    <w:rsid w:val="004E53C7"/>
    <w:rsid w:val="004E56DC"/>
    <w:rsid w:val="004E5F91"/>
    <w:rsid w:val="004E61F2"/>
    <w:rsid w:val="004E64F7"/>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53E9"/>
    <w:rsid w:val="004F5ECA"/>
    <w:rsid w:val="004F631B"/>
    <w:rsid w:val="004F6322"/>
    <w:rsid w:val="004F659D"/>
    <w:rsid w:val="004F66A7"/>
    <w:rsid w:val="004F71F7"/>
    <w:rsid w:val="004F735E"/>
    <w:rsid w:val="004F7E73"/>
    <w:rsid w:val="005002CA"/>
    <w:rsid w:val="005008CB"/>
    <w:rsid w:val="00500B52"/>
    <w:rsid w:val="005011FB"/>
    <w:rsid w:val="0050268E"/>
    <w:rsid w:val="005026CA"/>
    <w:rsid w:val="0050318E"/>
    <w:rsid w:val="00503723"/>
    <w:rsid w:val="00504512"/>
    <w:rsid w:val="00504B0D"/>
    <w:rsid w:val="00504D78"/>
    <w:rsid w:val="0050530D"/>
    <w:rsid w:val="005063DA"/>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070"/>
    <w:rsid w:val="005266DD"/>
    <w:rsid w:val="00527114"/>
    <w:rsid w:val="00527D68"/>
    <w:rsid w:val="00530333"/>
    <w:rsid w:val="00530D7E"/>
    <w:rsid w:val="00531E20"/>
    <w:rsid w:val="00532A25"/>
    <w:rsid w:val="00533C5F"/>
    <w:rsid w:val="00533EC3"/>
    <w:rsid w:val="00534AE0"/>
    <w:rsid w:val="00534B59"/>
    <w:rsid w:val="00534D24"/>
    <w:rsid w:val="00535499"/>
    <w:rsid w:val="00535666"/>
    <w:rsid w:val="00535E92"/>
    <w:rsid w:val="00536759"/>
    <w:rsid w:val="00536B97"/>
    <w:rsid w:val="00536C0D"/>
    <w:rsid w:val="00536DF7"/>
    <w:rsid w:val="00537559"/>
    <w:rsid w:val="00537C62"/>
    <w:rsid w:val="00537DB8"/>
    <w:rsid w:val="005408C3"/>
    <w:rsid w:val="00541033"/>
    <w:rsid w:val="00541BF6"/>
    <w:rsid w:val="00542062"/>
    <w:rsid w:val="0054206F"/>
    <w:rsid w:val="00542740"/>
    <w:rsid w:val="00542BED"/>
    <w:rsid w:val="00542D12"/>
    <w:rsid w:val="005431BD"/>
    <w:rsid w:val="005432EA"/>
    <w:rsid w:val="0054370F"/>
    <w:rsid w:val="00543A40"/>
    <w:rsid w:val="00543B3A"/>
    <w:rsid w:val="00543E1E"/>
    <w:rsid w:val="00543FF2"/>
    <w:rsid w:val="005441E0"/>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0B80"/>
    <w:rsid w:val="0055129B"/>
    <w:rsid w:val="00551810"/>
    <w:rsid w:val="0055299A"/>
    <w:rsid w:val="0055324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CEC"/>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BD3"/>
    <w:rsid w:val="00575FE4"/>
    <w:rsid w:val="005763D9"/>
    <w:rsid w:val="005764C7"/>
    <w:rsid w:val="00576670"/>
    <w:rsid w:val="00576734"/>
    <w:rsid w:val="00576784"/>
    <w:rsid w:val="0057705F"/>
    <w:rsid w:val="00577614"/>
    <w:rsid w:val="0057762F"/>
    <w:rsid w:val="005779FD"/>
    <w:rsid w:val="00577EB6"/>
    <w:rsid w:val="005807DC"/>
    <w:rsid w:val="0058172D"/>
    <w:rsid w:val="005817C9"/>
    <w:rsid w:val="00582388"/>
    <w:rsid w:val="00582561"/>
    <w:rsid w:val="00582809"/>
    <w:rsid w:val="00583F52"/>
    <w:rsid w:val="00583F8C"/>
    <w:rsid w:val="0058440D"/>
    <w:rsid w:val="00585B45"/>
    <w:rsid w:val="00585C6A"/>
    <w:rsid w:val="00585CCC"/>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8C2"/>
    <w:rsid w:val="005956B4"/>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6D48"/>
    <w:rsid w:val="005A752F"/>
    <w:rsid w:val="005B0105"/>
    <w:rsid w:val="005B0595"/>
    <w:rsid w:val="005B0BA9"/>
    <w:rsid w:val="005B0E9B"/>
    <w:rsid w:val="005B0EED"/>
    <w:rsid w:val="005B2927"/>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44FD"/>
    <w:rsid w:val="005C5DB5"/>
    <w:rsid w:val="005C61AC"/>
    <w:rsid w:val="005C63F1"/>
    <w:rsid w:val="005C65B6"/>
    <w:rsid w:val="005C6AD4"/>
    <w:rsid w:val="005C6CA2"/>
    <w:rsid w:val="005C6E03"/>
    <w:rsid w:val="005C74FB"/>
    <w:rsid w:val="005C76FB"/>
    <w:rsid w:val="005C7D19"/>
    <w:rsid w:val="005D030D"/>
    <w:rsid w:val="005D1602"/>
    <w:rsid w:val="005D1616"/>
    <w:rsid w:val="005D16C6"/>
    <w:rsid w:val="005D28DF"/>
    <w:rsid w:val="005D2D53"/>
    <w:rsid w:val="005D32AE"/>
    <w:rsid w:val="005D37F3"/>
    <w:rsid w:val="005D3D89"/>
    <w:rsid w:val="005D3DE9"/>
    <w:rsid w:val="005D3FAB"/>
    <w:rsid w:val="005D4AB0"/>
    <w:rsid w:val="005D4E31"/>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38"/>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4ACA"/>
    <w:rsid w:val="005F589E"/>
    <w:rsid w:val="005F5C6B"/>
    <w:rsid w:val="005F5D03"/>
    <w:rsid w:val="005F5F41"/>
    <w:rsid w:val="005F618C"/>
    <w:rsid w:val="005F6281"/>
    <w:rsid w:val="005F68AB"/>
    <w:rsid w:val="005F6BC9"/>
    <w:rsid w:val="005F70BD"/>
    <w:rsid w:val="005F71CA"/>
    <w:rsid w:val="005F783A"/>
    <w:rsid w:val="005F7F27"/>
    <w:rsid w:val="0060064D"/>
    <w:rsid w:val="00601F2D"/>
    <w:rsid w:val="0060200F"/>
    <w:rsid w:val="0060251F"/>
    <w:rsid w:val="006027B2"/>
    <w:rsid w:val="0060283C"/>
    <w:rsid w:val="00602A5D"/>
    <w:rsid w:val="00602EF6"/>
    <w:rsid w:val="00603325"/>
    <w:rsid w:val="0060390B"/>
    <w:rsid w:val="00603A84"/>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E1F"/>
    <w:rsid w:val="006110CB"/>
    <w:rsid w:val="00611209"/>
    <w:rsid w:val="00611AB9"/>
    <w:rsid w:val="00611F3F"/>
    <w:rsid w:val="00611FDB"/>
    <w:rsid w:val="00613257"/>
    <w:rsid w:val="00613B02"/>
    <w:rsid w:val="00614008"/>
    <w:rsid w:val="00614994"/>
    <w:rsid w:val="00614F40"/>
    <w:rsid w:val="006151D2"/>
    <w:rsid w:val="00615300"/>
    <w:rsid w:val="00615318"/>
    <w:rsid w:val="00615C1B"/>
    <w:rsid w:val="00616959"/>
    <w:rsid w:val="00616BE3"/>
    <w:rsid w:val="00616D03"/>
    <w:rsid w:val="00620B97"/>
    <w:rsid w:val="00621662"/>
    <w:rsid w:val="0062172F"/>
    <w:rsid w:val="00621751"/>
    <w:rsid w:val="0062281D"/>
    <w:rsid w:val="00622DDE"/>
    <w:rsid w:val="00623058"/>
    <w:rsid w:val="006232E1"/>
    <w:rsid w:val="006234A6"/>
    <w:rsid w:val="00623B95"/>
    <w:rsid w:val="00623FE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793"/>
    <w:rsid w:val="00635A6D"/>
    <w:rsid w:val="006362D2"/>
    <w:rsid w:val="0063632B"/>
    <w:rsid w:val="00636398"/>
    <w:rsid w:val="0063672F"/>
    <w:rsid w:val="006367D3"/>
    <w:rsid w:val="006368D3"/>
    <w:rsid w:val="006369E9"/>
    <w:rsid w:val="006377EC"/>
    <w:rsid w:val="00637DBE"/>
    <w:rsid w:val="00640060"/>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4123"/>
    <w:rsid w:val="00645193"/>
    <w:rsid w:val="00645482"/>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58C3"/>
    <w:rsid w:val="00666031"/>
    <w:rsid w:val="006671D9"/>
    <w:rsid w:val="00667EE7"/>
    <w:rsid w:val="00670922"/>
    <w:rsid w:val="00670B1B"/>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5EEC"/>
    <w:rsid w:val="006768BC"/>
    <w:rsid w:val="00676C35"/>
    <w:rsid w:val="00676D1A"/>
    <w:rsid w:val="006770A9"/>
    <w:rsid w:val="006771F9"/>
    <w:rsid w:val="006776D7"/>
    <w:rsid w:val="00680F3B"/>
    <w:rsid w:val="00680FB1"/>
    <w:rsid w:val="00681003"/>
    <w:rsid w:val="00681153"/>
    <w:rsid w:val="006812CA"/>
    <w:rsid w:val="00681324"/>
    <w:rsid w:val="006813CE"/>
    <w:rsid w:val="0068162E"/>
    <w:rsid w:val="006817C9"/>
    <w:rsid w:val="00681D4E"/>
    <w:rsid w:val="00682115"/>
    <w:rsid w:val="00682130"/>
    <w:rsid w:val="00682919"/>
    <w:rsid w:val="006830A2"/>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9B2"/>
    <w:rsid w:val="00692C29"/>
    <w:rsid w:val="00692E40"/>
    <w:rsid w:val="00692F04"/>
    <w:rsid w:val="006931AC"/>
    <w:rsid w:val="0069443C"/>
    <w:rsid w:val="00694727"/>
    <w:rsid w:val="00694C87"/>
    <w:rsid w:val="00695123"/>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03"/>
    <w:rsid w:val="006B0EC6"/>
    <w:rsid w:val="006B107D"/>
    <w:rsid w:val="006B11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12E1"/>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69B"/>
    <w:rsid w:val="006D302E"/>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3123"/>
    <w:rsid w:val="007033A5"/>
    <w:rsid w:val="0070346E"/>
    <w:rsid w:val="00703660"/>
    <w:rsid w:val="0070434A"/>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B97"/>
    <w:rsid w:val="00711D31"/>
    <w:rsid w:val="00712287"/>
    <w:rsid w:val="0071247E"/>
    <w:rsid w:val="00712772"/>
    <w:rsid w:val="00712843"/>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7166"/>
    <w:rsid w:val="00717413"/>
    <w:rsid w:val="007208F7"/>
    <w:rsid w:val="00720CB6"/>
    <w:rsid w:val="007211FD"/>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26DE"/>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D8B"/>
    <w:rsid w:val="00747E40"/>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213"/>
    <w:rsid w:val="00764724"/>
    <w:rsid w:val="00764AF3"/>
    <w:rsid w:val="00764BD6"/>
    <w:rsid w:val="007651FB"/>
    <w:rsid w:val="00765281"/>
    <w:rsid w:val="00766BAD"/>
    <w:rsid w:val="00767740"/>
    <w:rsid w:val="00770099"/>
    <w:rsid w:val="00770226"/>
    <w:rsid w:val="00771706"/>
    <w:rsid w:val="00771AA0"/>
    <w:rsid w:val="0077213F"/>
    <w:rsid w:val="007729F8"/>
    <w:rsid w:val="00772C20"/>
    <w:rsid w:val="007731AF"/>
    <w:rsid w:val="007731FC"/>
    <w:rsid w:val="00773FB6"/>
    <w:rsid w:val="007742A3"/>
    <w:rsid w:val="00774BE0"/>
    <w:rsid w:val="00774CC1"/>
    <w:rsid w:val="00774F23"/>
    <w:rsid w:val="007750D5"/>
    <w:rsid w:val="007755F2"/>
    <w:rsid w:val="007756F8"/>
    <w:rsid w:val="00775856"/>
    <w:rsid w:val="007758EB"/>
    <w:rsid w:val="00776971"/>
    <w:rsid w:val="00776B09"/>
    <w:rsid w:val="00776BF0"/>
    <w:rsid w:val="00777A21"/>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A15"/>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1DDA"/>
    <w:rsid w:val="007B2953"/>
    <w:rsid w:val="007B29DB"/>
    <w:rsid w:val="007B35ED"/>
    <w:rsid w:val="007B3D2D"/>
    <w:rsid w:val="007B437F"/>
    <w:rsid w:val="007B485F"/>
    <w:rsid w:val="007B4C34"/>
    <w:rsid w:val="007B50AE"/>
    <w:rsid w:val="007B51DF"/>
    <w:rsid w:val="007B5C47"/>
    <w:rsid w:val="007B6B74"/>
    <w:rsid w:val="007B75D5"/>
    <w:rsid w:val="007B7714"/>
    <w:rsid w:val="007B777C"/>
    <w:rsid w:val="007B7875"/>
    <w:rsid w:val="007C0476"/>
    <w:rsid w:val="007C05DD"/>
    <w:rsid w:val="007C0F8A"/>
    <w:rsid w:val="007C13CB"/>
    <w:rsid w:val="007C19C1"/>
    <w:rsid w:val="007C21DD"/>
    <w:rsid w:val="007C22DA"/>
    <w:rsid w:val="007C255A"/>
    <w:rsid w:val="007C28B9"/>
    <w:rsid w:val="007C2B96"/>
    <w:rsid w:val="007C2E46"/>
    <w:rsid w:val="007C3B03"/>
    <w:rsid w:val="007C3D18"/>
    <w:rsid w:val="007C459E"/>
    <w:rsid w:val="007C4B39"/>
    <w:rsid w:val="007C5D47"/>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B32"/>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8DC"/>
    <w:rsid w:val="00802A60"/>
    <w:rsid w:val="00802DEB"/>
    <w:rsid w:val="0080325D"/>
    <w:rsid w:val="00803546"/>
    <w:rsid w:val="0080360A"/>
    <w:rsid w:val="008036C5"/>
    <w:rsid w:val="00803FAE"/>
    <w:rsid w:val="008046DA"/>
    <w:rsid w:val="008050F5"/>
    <w:rsid w:val="00805143"/>
    <w:rsid w:val="008052C1"/>
    <w:rsid w:val="00805927"/>
    <w:rsid w:val="0080605F"/>
    <w:rsid w:val="00806572"/>
    <w:rsid w:val="00807786"/>
    <w:rsid w:val="00807DE9"/>
    <w:rsid w:val="008101B0"/>
    <w:rsid w:val="008103DD"/>
    <w:rsid w:val="00810A16"/>
    <w:rsid w:val="00810C92"/>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5BA9"/>
    <w:rsid w:val="00817196"/>
    <w:rsid w:val="0081757C"/>
    <w:rsid w:val="0081769D"/>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6CD"/>
    <w:rsid w:val="00827825"/>
    <w:rsid w:val="00827CAB"/>
    <w:rsid w:val="00827D6F"/>
    <w:rsid w:val="00830677"/>
    <w:rsid w:val="00830E87"/>
    <w:rsid w:val="0083207E"/>
    <w:rsid w:val="008326C1"/>
    <w:rsid w:val="008328DA"/>
    <w:rsid w:val="0083391C"/>
    <w:rsid w:val="00833938"/>
    <w:rsid w:val="00834B8C"/>
    <w:rsid w:val="00834C82"/>
    <w:rsid w:val="0083565C"/>
    <w:rsid w:val="00835837"/>
    <w:rsid w:val="008360AC"/>
    <w:rsid w:val="008376AC"/>
    <w:rsid w:val="0083778B"/>
    <w:rsid w:val="00837829"/>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00"/>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05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1FEA"/>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3A44"/>
    <w:rsid w:val="00874312"/>
    <w:rsid w:val="0087437C"/>
    <w:rsid w:val="008743D3"/>
    <w:rsid w:val="00874AA6"/>
    <w:rsid w:val="008759A0"/>
    <w:rsid w:val="00875BD1"/>
    <w:rsid w:val="00875CD7"/>
    <w:rsid w:val="00876329"/>
    <w:rsid w:val="00876B4D"/>
    <w:rsid w:val="00876C18"/>
    <w:rsid w:val="00877943"/>
    <w:rsid w:val="00877F18"/>
    <w:rsid w:val="0088074B"/>
    <w:rsid w:val="00880792"/>
    <w:rsid w:val="00880C30"/>
    <w:rsid w:val="00880FCF"/>
    <w:rsid w:val="00881313"/>
    <w:rsid w:val="00881595"/>
    <w:rsid w:val="008816D0"/>
    <w:rsid w:val="00881CDD"/>
    <w:rsid w:val="00882349"/>
    <w:rsid w:val="00882549"/>
    <w:rsid w:val="00883005"/>
    <w:rsid w:val="00883020"/>
    <w:rsid w:val="008833F8"/>
    <w:rsid w:val="0088399A"/>
    <w:rsid w:val="008846AC"/>
    <w:rsid w:val="008846F9"/>
    <w:rsid w:val="008848F9"/>
    <w:rsid w:val="00885BC0"/>
    <w:rsid w:val="00886835"/>
    <w:rsid w:val="00886D00"/>
    <w:rsid w:val="00886D44"/>
    <w:rsid w:val="00886F61"/>
    <w:rsid w:val="00887183"/>
    <w:rsid w:val="00887B43"/>
    <w:rsid w:val="00887F1B"/>
    <w:rsid w:val="00890526"/>
    <w:rsid w:val="008907CA"/>
    <w:rsid w:val="008908F3"/>
    <w:rsid w:val="0089110E"/>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020"/>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4D46"/>
    <w:rsid w:val="008C5A3D"/>
    <w:rsid w:val="008C5C29"/>
    <w:rsid w:val="008C5CE2"/>
    <w:rsid w:val="008C636D"/>
    <w:rsid w:val="008C6571"/>
    <w:rsid w:val="008C6AE8"/>
    <w:rsid w:val="008C7573"/>
    <w:rsid w:val="008C7D4E"/>
    <w:rsid w:val="008C7F2C"/>
    <w:rsid w:val="008C7F46"/>
    <w:rsid w:val="008D058B"/>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5D4F"/>
    <w:rsid w:val="008D6225"/>
    <w:rsid w:val="008D680E"/>
    <w:rsid w:val="008D6D1A"/>
    <w:rsid w:val="008E018B"/>
    <w:rsid w:val="008E0383"/>
    <w:rsid w:val="008E07F9"/>
    <w:rsid w:val="008E0927"/>
    <w:rsid w:val="008E0DC8"/>
    <w:rsid w:val="008E0E1F"/>
    <w:rsid w:val="008E0F3F"/>
    <w:rsid w:val="008E10C0"/>
    <w:rsid w:val="008E1909"/>
    <w:rsid w:val="008E2A65"/>
    <w:rsid w:val="008E2E80"/>
    <w:rsid w:val="008E30B6"/>
    <w:rsid w:val="008E33E0"/>
    <w:rsid w:val="008E3C1B"/>
    <w:rsid w:val="008E3E1F"/>
    <w:rsid w:val="008E436E"/>
    <w:rsid w:val="008E4DF6"/>
    <w:rsid w:val="008E4E82"/>
    <w:rsid w:val="008E548A"/>
    <w:rsid w:val="008E54CF"/>
    <w:rsid w:val="008E54FD"/>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AB"/>
    <w:rsid w:val="008F205C"/>
    <w:rsid w:val="008F3283"/>
    <w:rsid w:val="008F33DC"/>
    <w:rsid w:val="008F35A5"/>
    <w:rsid w:val="008F37D2"/>
    <w:rsid w:val="008F3EAB"/>
    <w:rsid w:val="008F4050"/>
    <w:rsid w:val="008F477F"/>
    <w:rsid w:val="008F53D0"/>
    <w:rsid w:val="008F5522"/>
    <w:rsid w:val="008F6075"/>
    <w:rsid w:val="008F6B1A"/>
    <w:rsid w:val="008F6BDC"/>
    <w:rsid w:val="008F6F19"/>
    <w:rsid w:val="008F7390"/>
    <w:rsid w:val="008F7C08"/>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37"/>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C99"/>
    <w:rsid w:val="00913D7D"/>
    <w:rsid w:val="00914233"/>
    <w:rsid w:val="0091432D"/>
    <w:rsid w:val="009148D2"/>
    <w:rsid w:val="00914A66"/>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2CE"/>
    <w:rsid w:val="0092533B"/>
    <w:rsid w:val="0092560F"/>
    <w:rsid w:val="00925846"/>
    <w:rsid w:val="00925878"/>
    <w:rsid w:val="00925CBD"/>
    <w:rsid w:val="00925CDF"/>
    <w:rsid w:val="00926BFE"/>
    <w:rsid w:val="00927AAE"/>
    <w:rsid w:val="00927FE2"/>
    <w:rsid w:val="00930E38"/>
    <w:rsid w:val="00930F8F"/>
    <w:rsid w:val="00931447"/>
    <w:rsid w:val="009318F9"/>
    <w:rsid w:val="00931BD9"/>
    <w:rsid w:val="00932130"/>
    <w:rsid w:val="00932952"/>
    <w:rsid w:val="00933367"/>
    <w:rsid w:val="00933E80"/>
    <w:rsid w:val="00934396"/>
    <w:rsid w:val="009349BB"/>
    <w:rsid w:val="00935A7F"/>
    <w:rsid w:val="00935D72"/>
    <w:rsid w:val="009400C3"/>
    <w:rsid w:val="00940103"/>
    <w:rsid w:val="009408F8"/>
    <w:rsid w:val="00940C00"/>
    <w:rsid w:val="00941121"/>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0C35"/>
    <w:rsid w:val="0096117C"/>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1F7E"/>
    <w:rsid w:val="0099235B"/>
    <w:rsid w:val="00992A2C"/>
    <w:rsid w:val="00992C14"/>
    <w:rsid w:val="00992CDF"/>
    <w:rsid w:val="00992D87"/>
    <w:rsid w:val="00993321"/>
    <w:rsid w:val="0099374F"/>
    <w:rsid w:val="0099383B"/>
    <w:rsid w:val="00993BEF"/>
    <w:rsid w:val="00993D8D"/>
    <w:rsid w:val="00994309"/>
    <w:rsid w:val="0099495F"/>
    <w:rsid w:val="00994B02"/>
    <w:rsid w:val="00994DCA"/>
    <w:rsid w:val="009955D8"/>
    <w:rsid w:val="00995692"/>
    <w:rsid w:val="00995B06"/>
    <w:rsid w:val="00995BBE"/>
    <w:rsid w:val="0099603E"/>
    <w:rsid w:val="009965BD"/>
    <w:rsid w:val="0099682A"/>
    <w:rsid w:val="009969EA"/>
    <w:rsid w:val="00996BDC"/>
    <w:rsid w:val="009970DD"/>
    <w:rsid w:val="009977EF"/>
    <w:rsid w:val="009A005D"/>
    <w:rsid w:val="009A01DD"/>
    <w:rsid w:val="009A0722"/>
    <w:rsid w:val="009A0FAB"/>
    <w:rsid w:val="009A0FBA"/>
    <w:rsid w:val="009A13D5"/>
    <w:rsid w:val="009A1601"/>
    <w:rsid w:val="009A173D"/>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A7CC2"/>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3FC"/>
    <w:rsid w:val="009D34E4"/>
    <w:rsid w:val="009D378A"/>
    <w:rsid w:val="009D3EDC"/>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298A"/>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1F"/>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4650"/>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781"/>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75D"/>
    <w:rsid w:val="00A55844"/>
    <w:rsid w:val="00A55EE6"/>
    <w:rsid w:val="00A56674"/>
    <w:rsid w:val="00A56945"/>
    <w:rsid w:val="00A56C21"/>
    <w:rsid w:val="00A57099"/>
    <w:rsid w:val="00A5717D"/>
    <w:rsid w:val="00A57D9D"/>
    <w:rsid w:val="00A601E5"/>
    <w:rsid w:val="00A60DBF"/>
    <w:rsid w:val="00A60FAC"/>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E81"/>
    <w:rsid w:val="00A73989"/>
    <w:rsid w:val="00A739D0"/>
    <w:rsid w:val="00A73D7E"/>
    <w:rsid w:val="00A746CE"/>
    <w:rsid w:val="00A74AA4"/>
    <w:rsid w:val="00A74F7D"/>
    <w:rsid w:val="00A750D2"/>
    <w:rsid w:val="00A7545C"/>
    <w:rsid w:val="00A754EE"/>
    <w:rsid w:val="00A75A61"/>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6DEC"/>
    <w:rsid w:val="00A871A3"/>
    <w:rsid w:val="00A8722C"/>
    <w:rsid w:val="00A8722D"/>
    <w:rsid w:val="00A877A9"/>
    <w:rsid w:val="00A902C9"/>
    <w:rsid w:val="00A909C6"/>
    <w:rsid w:val="00A91C4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6E9D"/>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93B"/>
    <w:rsid w:val="00AB6C14"/>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84E"/>
    <w:rsid w:val="00AD7A9A"/>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71F0"/>
    <w:rsid w:val="00AE7707"/>
    <w:rsid w:val="00AF0006"/>
    <w:rsid w:val="00AF0F3A"/>
    <w:rsid w:val="00AF104B"/>
    <w:rsid w:val="00AF1A4D"/>
    <w:rsid w:val="00AF1C5D"/>
    <w:rsid w:val="00AF1E22"/>
    <w:rsid w:val="00AF271A"/>
    <w:rsid w:val="00AF3219"/>
    <w:rsid w:val="00AF3576"/>
    <w:rsid w:val="00AF42D7"/>
    <w:rsid w:val="00AF474B"/>
    <w:rsid w:val="00AF4AFF"/>
    <w:rsid w:val="00AF530A"/>
    <w:rsid w:val="00AF5708"/>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7BD"/>
    <w:rsid w:val="00B04883"/>
    <w:rsid w:val="00B04F0D"/>
    <w:rsid w:val="00B04F67"/>
    <w:rsid w:val="00B05084"/>
    <w:rsid w:val="00B050EC"/>
    <w:rsid w:val="00B05732"/>
    <w:rsid w:val="00B058CE"/>
    <w:rsid w:val="00B05E15"/>
    <w:rsid w:val="00B06FE7"/>
    <w:rsid w:val="00B07223"/>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91E"/>
    <w:rsid w:val="00B20D09"/>
    <w:rsid w:val="00B20DD9"/>
    <w:rsid w:val="00B21002"/>
    <w:rsid w:val="00B21D5E"/>
    <w:rsid w:val="00B220EB"/>
    <w:rsid w:val="00B223A0"/>
    <w:rsid w:val="00B22634"/>
    <w:rsid w:val="00B231A3"/>
    <w:rsid w:val="00B233DF"/>
    <w:rsid w:val="00B23473"/>
    <w:rsid w:val="00B235CF"/>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599"/>
    <w:rsid w:val="00B337BC"/>
    <w:rsid w:val="00B344A9"/>
    <w:rsid w:val="00B34A46"/>
    <w:rsid w:val="00B356CB"/>
    <w:rsid w:val="00B356F8"/>
    <w:rsid w:val="00B35997"/>
    <w:rsid w:val="00B35999"/>
    <w:rsid w:val="00B35B30"/>
    <w:rsid w:val="00B3612A"/>
    <w:rsid w:val="00B3635D"/>
    <w:rsid w:val="00B36F25"/>
    <w:rsid w:val="00B36F3A"/>
    <w:rsid w:val="00B372AA"/>
    <w:rsid w:val="00B40445"/>
    <w:rsid w:val="00B40B51"/>
    <w:rsid w:val="00B41888"/>
    <w:rsid w:val="00B41AD9"/>
    <w:rsid w:val="00B420D7"/>
    <w:rsid w:val="00B42A9D"/>
    <w:rsid w:val="00B439BD"/>
    <w:rsid w:val="00B44019"/>
    <w:rsid w:val="00B44348"/>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5CB5"/>
    <w:rsid w:val="00B56C53"/>
    <w:rsid w:val="00B57004"/>
    <w:rsid w:val="00B57291"/>
    <w:rsid w:val="00B575E0"/>
    <w:rsid w:val="00B57A4E"/>
    <w:rsid w:val="00B57B83"/>
    <w:rsid w:val="00B57D38"/>
    <w:rsid w:val="00B57D49"/>
    <w:rsid w:val="00B57FF9"/>
    <w:rsid w:val="00B60031"/>
    <w:rsid w:val="00B60762"/>
    <w:rsid w:val="00B609C0"/>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4198"/>
    <w:rsid w:val="00B74AAC"/>
    <w:rsid w:val="00B75F5A"/>
    <w:rsid w:val="00B76283"/>
    <w:rsid w:val="00B76D2A"/>
    <w:rsid w:val="00B77094"/>
    <w:rsid w:val="00B777F2"/>
    <w:rsid w:val="00B77EC9"/>
    <w:rsid w:val="00B77FFB"/>
    <w:rsid w:val="00B80E88"/>
    <w:rsid w:val="00B81462"/>
    <w:rsid w:val="00B81A7B"/>
    <w:rsid w:val="00B81FF6"/>
    <w:rsid w:val="00B8209E"/>
    <w:rsid w:val="00B837BC"/>
    <w:rsid w:val="00B83969"/>
    <w:rsid w:val="00B8397C"/>
    <w:rsid w:val="00B84C08"/>
    <w:rsid w:val="00B85203"/>
    <w:rsid w:val="00B852E5"/>
    <w:rsid w:val="00B8573A"/>
    <w:rsid w:val="00B85806"/>
    <w:rsid w:val="00B85920"/>
    <w:rsid w:val="00B85DE5"/>
    <w:rsid w:val="00B85F45"/>
    <w:rsid w:val="00B85F55"/>
    <w:rsid w:val="00B85F9D"/>
    <w:rsid w:val="00B863E8"/>
    <w:rsid w:val="00B866B2"/>
    <w:rsid w:val="00B86D43"/>
    <w:rsid w:val="00B870C6"/>
    <w:rsid w:val="00B87A0F"/>
    <w:rsid w:val="00B9021E"/>
    <w:rsid w:val="00B905A2"/>
    <w:rsid w:val="00B909B5"/>
    <w:rsid w:val="00B90BFF"/>
    <w:rsid w:val="00B90F73"/>
    <w:rsid w:val="00B911CA"/>
    <w:rsid w:val="00B91449"/>
    <w:rsid w:val="00B915F9"/>
    <w:rsid w:val="00B917F9"/>
    <w:rsid w:val="00B91D9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3E1"/>
    <w:rsid w:val="00BA4E8B"/>
    <w:rsid w:val="00BA5484"/>
    <w:rsid w:val="00BA552C"/>
    <w:rsid w:val="00BA56D2"/>
    <w:rsid w:val="00BA5887"/>
    <w:rsid w:val="00BA58F5"/>
    <w:rsid w:val="00BA6F8B"/>
    <w:rsid w:val="00BA70BB"/>
    <w:rsid w:val="00BA76E0"/>
    <w:rsid w:val="00BB0416"/>
    <w:rsid w:val="00BB0A24"/>
    <w:rsid w:val="00BB0DE4"/>
    <w:rsid w:val="00BB0F5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5AB"/>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3BA"/>
    <w:rsid w:val="00BC4D2E"/>
    <w:rsid w:val="00BC4E54"/>
    <w:rsid w:val="00BC5699"/>
    <w:rsid w:val="00BC57FC"/>
    <w:rsid w:val="00BC67E7"/>
    <w:rsid w:val="00BC6DA7"/>
    <w:rsid w:val="00BC709B"/>
    <w:rsid w:val="00BC74D1"/>
    <w:rsid w:val="00BC7DA8"/>
    <w:rsid w:val="00BD0073"/>
    <w:rsid w:val="00BD0C3E"/>
    <w:rsid w:val="00BD3B2A"/>
    <w:rsid w:val="00BD48AC"/>
    <w:rsid w:val="00BD4A4B"/>
    <w:rsid w:val="00BD4AE4"/>
    <w:rsid w:val="00BD4B99"/>
    <w:rsid w:val="00BD4D91"/>
    <w:rsid w:val="00BD5275"/>
    <w:rsid w:val="00BD55BA"/>
    <w:rsid w:val="00BD5762"/>
    <w:rsid w:val="00BD5F1A"/>
    <w:rsid w:val="00BD7060"/>
    <w:rsid w:val="00BD7BFC"/>
    <w:rsid w:val="00BD7DE3"/>
    <w:rsid w:val="00BE079A"/>
    <w:rsid w:val="00BE0DCD"/>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B09"/>
    <w:rsid w:val="00BF1EDF"/>
    <w:rsid w:val="00BF2BBD"/>
    <w:rsid w:val="00BF2D2D"/>
    <w:rsid w:val="00BF3279"/>
    <w:rsid w:val="00BF3F37"/>
    <w:rsid w:val="00BF427C"/>
    <w:rsid w:val="00BF48BE"/>
    <w:rsid w:val="00BF4AC0"/>
    <w:rsid w:val="00BF4BBF"/>
    <w:rsid w:val="00BF512B"/>
    <w:rsid w:val="00BF51F4"/>
    <w:rsid w:val="00BF6454"/>
    <w:rsid w:val="00BF657B"/>
    <w:rsid w:val="00BF6ADD"/>
    <w:rsid w:val="00BF6EEA"/>
    <w:rsid w:val="00BF6FD7"/>
    <w:rsid w:val="00BF70DB"/>
    <w:rsid w:val="00BF74C7"/>
    <w:rsid w:val="00C000FC"/>
    <w:rsid w:val="00C00CCF"/>
    <w:rsid w:val="00C00F57"/>
    <w:rsid w:val="00C014C1"/>
    <w:rsid w:val="00C014D9"/>
    <w:rsid w:val="00C015F1"/>
    <w:rsid w:val="00C01F33"/>
    <w:rsid w:val="00C02085"/>
    <w:rsid w:val="00C0209C"/>
    <w:rsid w:val="00C022B1"/>
    <w:rsid w:val="00C02309"/>
    <w:rsid w:val="00C02CC6"/>
    <w:rsid w:val="00C0342D"/>
    <w:rsid w:val="00C0353D"/>
    <w:rsid w:val="00C035C2"/>
    <w:rsid w:val="00C040F7"/>
    <w:rsid w:val="00C044AB"/>
    <w:rsid w:val="00C04C9F"/>
    <w:rsid w:val="00C05458"/>
    <w:rsid w:val="00C055C9"/>
    <w:rsid w:val="00C05706"/>
    <w:rsid w:val="00C05C3E"/>
    <w:rsid w:val="00C06071"/>
    <w:rsid w:val="00C063D5"/>
    <w:rsid w:val="00C07377"/>
    <w:rsid w:val="00C0744C"/>
    <w:rsid w:val="00C10478"/>
    <w:rsid w:val="00C109BC"/>
    <w:rsid w:val="00C10DEF"/>
    <w:rsid w:val="00C11103"/>
    <w:rsid w:val="00C11308"/>
    <w:rsid w:val="00C11633"/>
    <w:rsid w:val="00C11E09"/>
    <w:rsid w:val="00C11E79"/>
    <w:rsid w:val="00C12099"/>
    <w:rsid w:val="00C12107"/>
    <w:rsid w:val="00C12BB2"/>
    <w:rsid w:val="00C12D19"/>
    <w:rsid w:val="00C13905"/>
    <w:rsid w:val="00C13962"/>
    <w:rsid w:val="00C13EA3"/>
    <w:rsid w:val="00C14011"/>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091"/>
    <w:rsid w:val="00C27556"/>
    <w:rsid w:val="00C279B5"/>
    <w:rsid w:val="00C27C45"/>
    <w:rsid w:val="00C3137E"/>
    <w:rsid w:val="00C3171B"/>
    <w:rsid w:val="00C31BA5"/>
    <w:rsid w:val="00C31D66"/>
    <w:rsid w:val="00C3248C"/>
    <w:rsid w:val="00C329B5"/>
    <w:rsid w:val="00C32A24"/>
    <w:rsid w:val="00C32E2F"/>
    <w:rsid w:val="00C32FA7"/>
    <w:rsid w:val="00C331F5"/>
    <w:rsid w:val="00C3321B"/>
    <w:rsid w:val="00C33FE6"/>
    <w:rsid w:val="00C3443D"/>
    <w:rsid w:val="00C34465"/>
    <w:rsid w:val="00C3457A"/>
    <w:rsid w:val="00C348D9"/>
    <w:rsid w:val="00C34D28"/>
    <w:rsid w:val="00C34D4F"/>
    <w:rsid w:val="00C34E1B"/>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C41"/>
    <w:rsid w:val="00C45F08"/>
    <w:rsid w:val="00C46B7B"/>
    <w:rsid w:val="00C46EBB"/>
    <w:rsid w:val="00C46FD6"/>
    <w:rsid w:val="00C47EED"/>
    <w:rsid w:val="00C500B5"/>
    <w:rsid w:val="00C5010D"/>
    <w:rsid w:val="00C504D3"/>
    <w:rsid w:val="00C5097D"/>
    <w:rsid w:val="00C509EE"/>
    <w:rsid w:val="00C5105F"/>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BE7"/>
    <w:rsid w:val="00C57C8C"/>
    <w:rsid w:val="00C57D8A"/>
    <w:rsid w:val="00C57E10"/>
    <w:rsid w:val="00C57E2F"/>
    <w:rsid w:val="00C60783"/>
    <w:rsid w:val="00C60F02"/>
    <w:rsid w:val="00C610C4"/>
    <w:rsid w:val="00C61623"/>
    <w:rsid w:val="00C61F29"/>
    <w:rsid w:val="00C62052"/>
    <w:rsid w:val="00C6223E"/>
    <w:rsid w:val="00C62910"/>
    <w:rsid w:val="00C62B74"/>
    <w:rsid w:val="00C62D71"/>
    <w:rsid w:val="00C634E4"/>
    <w:rsid w:val="00C63540"/>
    <w:rsid w:val="00C6360A"/>
    <w:rsid w:val="00C63C2C"/>
    <w:rsid w:val="00C63F84"/>
    <w:rsid w:val="00C63FCE"/>
    <w:rsid w:val="00C64672"/>
    <w:rsid w:val="00C654C6"/>
    <w:rsid w:val="00C65560"/>
    <w:rsid w:val="00C65765"/>
    <w:rsid w:val="00C65EBC"/>
    <w:rsid w:val="00C65F0C"/>
    <w:rsid w:val="00C6622C"/>
    <w:rsid w:val="00C66472"/>
    <w:rsid w:val="00C66638"/>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7C7"/>
    <w:rsid w:val="00C73DC2"/>
    <w:rsid w:val="00C7412A"/>
    <w:rsid w:val="00C748B4"/>
    <w:rsid w:val="00C74AF9"/>
    <w:rsid w:val="00C754E8"/>
    <w:rsid w:val="00C755E3"/>
    <w:rsid w:val="00C75D2F"/>
    <w:rsid w:val="00C75E8A"/>
    <w:rsid w:val="00C7620C"/>
    <w:rsid w:val="00C76290"/>
    <w:rsid w:val="00C76360"/>
    <w:rsid w:val="00C76B3F"/>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46CA"/>
    <w:rsid w:val="00C956A1"/>
    <w:rsid w:val="00C95B40"/>
    <w:rsid w:val="00C95F65"/>
    <w:rsid w:val="00C9620F"/>
    <w:rsid w:val="00C966F9"/>
    <w:rsid w:val="00C96B2C"/>
    <w:rsid w:val="00C97567"/>
    <w:rsid w:val="00C97A46"/>
    <w:rsid w:val="00C97A5F"/>
    <w:rsid w:val="00C97C4D"/>
    <w:rsid w:val="00C97C7B"/>
    <w:rsid w:val="00C97EA2"/>
    <w:rsid w:val="00CA0036"/>
    <w:rsid w:val="00CA05B5"/>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A7C27"/>
    <w:rsid w:val="00CB0659"/>
    <w:rsid w:val="00CB0DFB"/>
    <w:rsid w:val="00CB0F89"/>
    <w:rsid w:val="00CB1845"/>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BD7"/>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0E2"/>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61"/>
    <w:rsid w:val="00CF11F6"/>
    <w:rsid w:val="00CF1354"/>
    <w:rsid w:val="00CF334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317"/>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17625"/>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DB8"/>
    <w:rsid w:val="00D53EA6"/>
    <w:rsid w:val="00D540C1"/>
    <w:rsid w:val="00D5425F"/>
    <w:rsid w:val="00D54352"/>
    <w:rsid w:val="00D546FF"/>
    <w:rsid w:val="00D54E3E"/>
    <w:rsid w:val="00D55085"/>
    <w:rsid w:val="00D551ED"/>
    <w:rsid w:val="00D55346"/>
    <w:rsid w:val="00D55AD5"/>
    <w:rsid w:val="00D55DC1"/>
    <w:rsid w:val="00D57412"/>
    <w:rsid w:val="00D5757C"/>
    <w:rsid w:val="00D576CA"/>
    <w:rsid w:val="00D57FA3"/>
    <w:rsid w:val="00D60661"/>
    <w:rsid w:val="00D61219"/>
    <w:rsid w:val="00D61376"/>
    <w:rsid w:val="00D61AF5"/>
    <w:rsid w:val="00D61E32"/>
    <w:rsid w:val="00D61EE0"/>
    <w:rsid w:val="00D62047"/>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59"/>
    <w:rsid w:val="00D9196D"/>
    <w:rsid w:val="00D91B32"/>
    <w:rsid w:val="00D92036"/>
    <w:rsid w:val="00D92225"/>
    <w:rsid w:val="00D92607"/>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0698"/>
    <w:rsid w:val="00DA177B"/>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71"/>
    <w:rsid w:val="00DA70FE"/>
    <w:rsid w:val="00DA716E"/>
    <w:rsid w:val="00DB0292"/>
    <w:rsid w:val="00DB0E32"/>
    <w:rsid w:val="00DB19A3"/>
    <w:rsid w:val="00DB1B30"/>
    <w:rsid w:val="00DB1C9B"/>
    <w:rsid w:val="00DB22AC"/>
    <w:rsid w:val="00DB2679"/>
    <w:rsid w:val="00DB27F9"/>
    <w:rsid w:val="00DB2DF7"/>
    <w:rsid w:val="00DB305F"/>
    <w:rsid w:val="00DB36E2"/>
    <w:rsid w:val="00DB377D"/>
    <w:rsid w:val="00DB4579"/>
    <w:rsid w:val="00DB50C5"/>
    <w:rsid w:val="00DB58B9"/>
    <w:rsid w:val="00DB59AD"/>
    <w:rsid w:val="00DB6054"/>
    <w:rsid w:val="00DB6E10"/>
    <w:rsid w:val="00DB6FD5"/>
    <w:rsid w:val="00DC0BB6"/>
    <w:rsid w:val="00DC112E"/>
    <w:rsid w:val="00DC1234"/>
    <w:rsid w:val="00DC135C"/>
    <w:rsid w:val="00DC1F30"/>
    <w:rsid w:val="00DC2D36"/>
    <w:rsid w:val="00DC3A15"/>
    <w:rsid w:val="00DC3D86"/>
    <w:rsid w:val="00DC3DCC"/>
    <w:rsid w:val="00DC45B2"/>
    <w:rsid w:val="00DC4E33"/>
    <w:rsid w:val="00DC4F13"/>
    <w:rsid w:val="00DC53EF"/>
    <w:rsid w:val="00DC5B40"/>
    <w:rsid w:val="00DC5E99"/>
    <w:rsid w:val="00DC5FB3"/>
    <w:rsid w:val="00DC6129"/>
    <w:rsid w:val="00DC631A"/>
    <w:rsid w:val="00DC6DC7"/>
    <w:rsid w:val="00DC7206"/>
    <w:rsid w:val="00DC7511"/>
    <w:rsid w:val="00DC7D94"/>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D9D"/>
    <w:rsid w:val="00DE1DBA"/>
    <w:rsid w:val="00DE1E23"/>
    <w:rsid w:val="00DE1E69"/>
    <w:rsid w:val="00DE1F4C"/>
    <w:rsid w:val="00DE23DC"/>
    <w:rsid w:val="00DE3510"/>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87C"/>
    <w:rsid w:val="00DF1A70"/>
    <w:rsid w:val="00DF283E"/>
    <w:rsid w:val="00DF2A7B"/>
    <w:rsid w:val="00DF2D1D"/>
    <w:rsid w:val="00DF2DFD"/>
    <w:rsid w:val="00DF32AC"/>
    <w:rsid w:val="00DF37A0"/>
    <w:rsid w:val="00DF3C0D"/>
    <w:rsid w:val="00DF4603"/>
    <w:rsid w:val="00DF47EF"/>
    <w:rsid w:val="00DF4819"/>
    <w:rsid w:val="00DF4927"/>
    <w:rsid w:val="00DF507A"/>
    <w:rsid w:val="00DF5CEF"/>
    <w:rsid w:val="00DF5F19"/>
    <w:rsid w:val="00DF695B"/>
    <w:rsid w:val="00DF6C7A"/>
    <w:rsid w:val="00DF6FCF"/>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D63"/>
    <w:rsid w:val="00E10E81"/>
    <w:rsid w:val="00E10E95"/>
    <w:rsid w:val="00E110E7"/>
    <w:rsid w:val="00E11B20"/>
    <w:rsid w:val="00E11D9A"/>
    <w:rsid w:val="00E12194"/>
    <w:rsid w:val="00E1245E"/>
    <w:rsid w:val="00E12632"/>
    <w:rsid w:val="00E12763"/>
    <w:rsid w:val="00E128BD"/>
    <w:rsid w:val="00E12923"/>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42F"/>
    <w:rsid w:val="00E2562C"/>
    <w:rsid w:val="00E25DE2"/>
    <w:rsid w:val="00E25F2A"/>
    <w:rsid w:val="00E25FD8"/>
    <w:rsid w:val="00E266B7"/>
    <w:rsid w:val="00E26CED"/>
    <w:rsid w:val="00E271A1"/>
    <w:rsid w:val="00E27883"/>
    <w:rsid w:val="00E27D9F"/>
    <w:rsid w:val="00E303AE"/>
    <w:rsid w:val="00E303F6"/>
    <w:rsid w:val="00E30B5A"/>
    <w:rsid w:val="00E310B0"/>
    <w:rsid w:val="00E3123D"/>
    <w:rsid w:val="00E31461"/>
    <w:rsid w:val="00E31969"/>
    <w:rsid w:val="00E31D43"/>
    <w:rsid w:val="00E31F06"/>
    <w:rsid w:val="00E31F8C"/>
    <w:rsid w:val="00E3224A"/>
    <w:rsid w:val="00E32608"/>
    <w:rsid w:val="00E32B0C"/>
    <w:rsid w:val="00E32B8E"/>
    <w:rsid w:val="00E33136"/>
    <w:rsid w:val="00E3370E"/>
    <w:rsid w:val="00E33EC8"/>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1BA"/>
    <w:rsid w:val="00E618B3"/>
    <w:rsid w:val="00E61B94"/>
    <w:rsid w:val="00E61BAF"/>
    <w:rsid w:val="00E61E5D"/>
    <w:rsid w:val="00E622FB"/>
    <w:rsid w:val="00E62374"/>
    <w:rsid w:val="00E629CA"/>
    <w:rsid w:val="00E632CB"/>
    <w:rsid w:val="00E633A0"/>
    <w:rsid w:val="00E63838"/>
    <w:rsid w:val="00E64241"/>
    <w:rsid w:val="00E64434"/>
    <w:rsid w:val="00E64654"/>
    <w:rsid w:val="00E6485E"/>
    <w:rsid w:val="00E64D8B"/>
    <w:rsid w:val="00E6515D"/>
    <w:rsid w:val="00E65502"/>
    <w:rsid w:val="00E657C6"/>
    <w:rsid w:val="00E65B17"/>
    <w:rsid w:val="00E65D80"/>
    <w:rsid w:val="00E661BC"/>
    <w:rsid w:val="00E669D6"/>
    <w:rsid w:val="00E66A77"/>
    <w:rsid w:val="00E66A97"/>
    <w:rsid w:val="00E66D71"/>
    <w:rsid w:val="00E67C51"/>
    <w:rsid w:val="00E67E5D"/>
    <w:rsid w:val="00E67EBC"/>
    <w:rsid w:val="00E703CA"/>
    <w:rsid w:val="00E70E4F"/>
    <w:rsid w:val="00E70EA9"/>
    <w:rsid w:val="00E71337"/>
    <w:rsid w:val="00E71515"/>
    <w:rsid w:val="00E71A10"/>
    <w:rsid w:val="00E71B86"/>
    <w:rsid w:val="00E71E60"/>
    <w:rsid w:val="00E72EFC"/>
    <w:rsid w:val="00E73A9A"/>
    <w:rsid w:val="00E73AC8"/>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973FA"/>
    <w:rsid w:val="00EA01DC"/>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5421"/>
    <w:rsid w:val="00EC5653"/>
    <w:rsid w:val="00EC590F"/>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346"/>
    <w:rsid w:val="00EE589F"/>
    <w:rsid w:val="00EE593B"/>
    <w:rsid w:val="00EE5C01"/>
    <w:rsid w:val="00EE6B5A"/>
    <w:rsid w:val="00EE7C54"/>
    <w:rsid w:val="00EE7CE1"/>
    <w:rsid w:val="00EF00FF"/>
    <w:rsid w:val="00EF18FE"/>
    <w:rsid w:val="00EF1B8B"/>
    <w:rsid w:val="00EF2160"/>
    <w:rsid w:val="00EF2981"/>
    <w:rsid w:val="00EF3591"/>
    <w:rsid w:val="00EF384F"/>
    <w:rsid w:val="00EF3AD5"/>
    <w:rsid w:val="00EF3D20"/>
    <w:rsid w:val="00EF3EBF"/>
    <w:rsid w:val="00EF5302"/>
    <w:rsid w:val="00EF53CD"/>
    <w:rsid w:val="00EF5787"/>
    <w:rsid w:val="00EF5CAB"/>
    <w:rsid w:val="00EF5E6B"/>
    <w:rsid w:val="00EF60D0"/>
    <w:rsid w:val="00EF7C03"/>
    <w:rsid w:val="00EF7CA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7C7"/>
    <w:rsid w:val="00F12EC0"/>
    <w:rsid w:val="00F13364"/>
    <w:rsid w:val="00F135D2"/>
    <w:rsid w:val="00F13946"/>
    <w:rsid w:val="00F13A9F"/>
    <w:rsid w:val="00F14241"/>
    <w:rsid w:val="00F151AF"/>
    <w:rsid w:val="00F15491"/>
    <w:rsid w:val="00F15A8E"/>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2B64"/>
    <w:rsid w:val="00F23AA4"/>
    <w:rsid w:val="00F23D23"/>
    <w:rsid w:val="00F24159"/>
    <w:rsid w:val="00F243D8"/>
    <w:rsid w:val="00F243E4"/>
    <w:rsid w:val="00F250D5"/>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4EF7"/>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DDA"/>
    <w:rsid w:val="00F80ED8"/>
    <w:rsid w:val="00F80F50"/>
    <w:rsid w:val="00F817CE"/>
    <w:rsid w:val="00F81DA0"/>
    <w:rsid w:val="00F829B4"/>
    <w:rsid w:val="00F82D93"/>
    <w:rsid w:val="00F82D94"/>
    <w:rsid w:val="00F82FBC"/>
    <w:rsid w:val="00F8345A"/>
    <w:rsid w:val="00F838AE"/>
    <w:rsid w:val="00F8456C"/>
    <w:rsid w:val="00F84FC0"/>
    <w:rsid w:val="00F85221"/>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CCC"/>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6E33"/>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10A7"/>
    <w:rsid w:val="00FE17A2"/>
    <w:rsid w:val="00FE1F53"/>
    <w:rsid w:val="00FE220A"/>
    <w:rsid w:val="00FE2365"/>
    <w:rsid w:val="00FE2648"/>
    <w:rsid w:val="00FE298F"/>
    <w:rsid w:val="00FE32C1"/>
    <w:rsid w:val="00FE37D0"/>
    <w:rsid w:val="00FE3C0F"/>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EDC"/>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D3E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3ED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 w:val="20"/>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qForma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48154648">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4488176">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17069203">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9588B824-8FC7-4FF6-8BC9-048530C12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2741</Words>
  <Characters>15625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2023-08-11T13:06:00Z</dcterms:created>
  <dcterms:modified xsi:type="dcterms:W3CDTF">2023-08-11T13:21:00Z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